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313"/>
        <w:tblW w:w="0" w:type="auto"/>
        <w:tblLook w:val="04A0"/>
      </w:tblPr>
      <w:tblGrid>
        <w:gridCol w:w="10598"/>
      </w:tblGrid>
      <w:tr w:rsidR="00330187" w:rsidTr="003E6ED0">
        <w:tc>
          <w:tcPr>
            <w:tcW w:w="10598" w:type="dxa"/>
          </w:tcPr>
          <w:p w:rsidR="00330187" w:rsidRPr="00330187" w:rsidRDefault="00330187" w:rsidP="003E6ED0">
            <w:pPr>
              <w:spacing w:before="100" w:beforeAutospacing="1" w:after="100" w:afterAutospacing="1" w:line="278" w:lineRule="atLeast"/>
              <w:ind w:left="0" w:right="0"/>
              <w:jc w:val="center"/>
              <w:rPr>
                <w:rFonts w:eastAsia="Times New Roman" w:cstheme="minorHAnsi"/>
                <w:b/>
                <w:sz w:val="32"/>
                <w:szCs w:val="32"/>
                <w:lang w:eastAsia="fr-FR"/>
              </w:rPr>
            </w:pPr>
            <w:r w:rsidRPr="00330187">
              <w:rPr>
                <w:rFonts w:eastAsia="Times New Roman" w:cstheme="minorHAnsi"/>
                <w:b/>
                <w:sz w:val="32"/>
                <w:szCs w:val="32"/>
                <w:lang w:eastAsia="fr-FR"/>
              </w:rPr>
              <w:t>Collège au Cinéma en Saône-et-Loire</w:t>
            </w:r>
          </w:p>
        </w:tc>
      </w:tr>
    </w:tbl>
    <w:p w:rsidR="00330187" w:rsidRDefault="00330187" w:rsidP="00330187">
      <w:pPr>
        <w:ind w:left="0"/>
      </w:pPr>
    </w:p>
    <w:p w:rsidR="00330187" w:rsidRPr="00C005EC" w:rsidRDefault="00330187" w:rsidP="00C005EC">
      <w:pPr>
        <w:pStyle w:val="Titre2"/>
        <w:spacing w:before="0"/>
        <w:ind w:left="0"/>
        <w:textAlignment w:val="baseline"/>
        <w:rPr>
          <w:rFonts w:asciiTheme="minorHAnsi" w:hAnsiTheme="minorHAnsi" w:cstheme="minorHAnsi"/>
          <w:bCs w:val="0"/>
          <w:i/>
          <w:color w:val="auto"/>
          <w:sz w:val="24"/>
          <w:szCs w:val="24"/>
        </w:rPr>
      </w:pPr>
      <w:r w:rsidRPr="00C005EC">
        <w:rPr>
          <w:rFonts w:asciiTheme="minorHAnsi" w:hAnsiTheme="minorHAnsi" w:cstheme="minorHAnsi"/>
          <w:bCs w:val="0"/>
          <w:i/>
          <w:color w:val="auto"/>
          <w:sz w:val="24"/>
          <w:szCs w:val="24"/>
        </w:rPr>
        <w:t>Le concept de Collège au Cinéma</w:t>
      </w: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rPr>
      </w:pPr>
      <w:r w:rsidRPr="00C005EC">
        <w:rPr>
          <w:rFonts w:asciiTheme="minorHAnsi" w:hAnsiTheme="minorHAnsi" w:cstheme="minorHAnsi"/>
        </w:rPr>
        <w:t>Proposé en</w:t>
      </w:r>
      <w:r w:rsidR="003E6ED0">
        <w:rPr>
          <w:rFonts w:asciiTheme="minorHAnsi" w:hAnsiTheme="minorHAnsi" w:cstheme="minorHAnsi"/>
        </w:rPr>
        <w:t xml:space="preserve"> 1989, le programme Collège au C</w:t>
      </w:r>
      <w:r w:rsidRPr="00C005EC">
        <w:rPr>
          <w:rFonts w:asciiTheme="minorHAnsi" w:hAnsiTheme="minorHAnsi" w:cstheme="minorHAnsi"/>
        </w:rPr>
        <w:t>inéma a été le premier dispositif de sensibilisation des jeunes à l’art cinématographique mis en place par les ministères chargés de la Culture et de l’Education, en partenariat avec les collectivités territoriales et les professionnels du cinéma (exploitants de salles, distributeurs de films). Cette action construite à long terme touche aujourd’hui 500 000 élèves originaires de 87 départements.</w:t>
      </w: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rPr>
      </w:pPr>
      <w:r w:rsidRPr="00C005EC">
        <w:rPr>
          <w:rFonts w:asciiTheme="minorHAnsi" w:hAnsiTheme="minorHAnsi" w:cstheme="minorHAnsi"/>
        </w:rPr>
        <w:t xml:space="preserve">L’image sous toutes ses formes est au cœur de la plupart des pratiques culturelles des jeunes : cinéma, photographie, télévision, jeux </w:t>
      </w:r>
      <w:r w:rsidR="003E6ED0" w:rsidRPr="00C005EC">
        <w:rPr>
          <w:rFonts w:asciiTheme="minorHAnsi" w:hAnsiTheme="minorHAnsi" w:cstheme="minorHAnsi"/>
        </w:rPr>
        <w:t>vidéo</w:t>
      </w:r>
      <w:r w:rsidRPr="00C005EC">
        <w:rPr>
          <w:rFonts w:asciiTheme="minorHAnsi" w:hAnsiTheme="minorHAnsi" w:cstheme="minorHAnsi"/>
        </w:rPr>
        <w:t>, internet, etc. Depuis plus de vingt ans, l’École a mis en place une éducation théorique et pratique à ce langage complexe, dont les codes et les techniques évoluent sans cesse.</w:t>
      </w: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rPr>
      </w:pPr>
      <w:r w:rsidRPr="00C005EC">
        <w:rPr>
          <w:rFonts w:asciiTheme="minorHAnsi" w:hAnsiTheme="minorHAnsi" w:cstheme="minorHAnsi"/>
        </w:rPr>
        <w:t xml:space="preserve"> « Collège au Cinéma » propose aux classes des collèges qui se portent volontaires de découvrir des œuvres cinématographiques lors de projections organisées spécialement à leur intention dans les salles de cinéma, et d’acquérir – grâce au travail pédagogique d’accompagnement conduit par les enseignants – des notions essentielles sur les éléments constitutifs des œuvres proposées.</w:t>
      </w: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rPr>
      </w:pPr>
      <w:r w:rsidRPr="00C005EC">
        <w:rPr>
          <w:rFonts w:asciiTheme="minorHAnsi" w:hAnsiTheme="minorHAnsi" w:cstheme="minorHAnsi"/>
        </w:rPr>
        <w:t>L’action se déroule dans le temps scolaire et concerne l’ensemble des collèges volontaires dans chaque département participant.</w:t>
      </w: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rPr>
      </w:pPr>
    </w:p>
    <w:p w:rsidR="003E6ED0"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b/>
          <w:i/>
        </w:rPr>
      </w:pPr>
      <w:r w:rsidRPr="00C005EC">
        <w:rPr>
          <w:rFonts w:asciiTheme="minorHAnsi" w:hAnsiTheme="minorHAnsi" w:cstheme="minorHAnsi"/>
          <w:b/>
          <w:i/>
        </w:rPr>
        <w:t>Objectifs</w:t>
      </w: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rPr>
      </w:pPr>
      <w:r w:rsidRPr="00C005EC">
        <w:rPr>
          <w:rFonts w:asciiTheme="minorHAnsi" w:hAnsiTheme="minorHAnsi" w:cstheme="minorHAnsi"/>
        </w:rPr>
        <w:t xml:space="preserve">Les partenaires de « Collège au cinéma » ambitionnent : </w:t>
      </w: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rPr>
      </w:pPr>
      <w:r w:rsidRPr="00C005EC">
        <w:rPr>
          <w:rFonts w:asciiTheme="minorHAnsi" w:hAnsiTheme="minorHAnsi" w:cstheme="minorHAnsi"/>
        </w:rPr>
        <w:sym w:font="Symbol" w:char="F0B7"/>
      </w:r>
      <w:r w:rsidRPr="00C005EC">
        <w:rPr>
          <w:rFonts w:asciiTheme="minorHAnsi" w:hAnsiTheme="minorHAnsi" w:cstheme="minorHAnsi"/>
        </w:rPr>
        <w:t xml:space="preserve"> </w:t>
      </w:r>
      <w:proofErr w:type="gramStart"/>
      <w:r w:rsidRPr="00C005EC">
        <w:rPr>
          <w:rFonts w:asciiTheme="minorHAnsi" w:hAnsiTheme="minorHAnsi" w:cstheme="minorHAnsi"/>
        </w:rPr>
        <w:t>de</w:t>
      </w:r>
      <w:proofErr w:type="gramEnd"/>
      <w:r w:rsidRPr="00C005EC">
        <w:rPr>
          <w:rFonts w:asciiTheme="minorHAnsi" w:hAnsiTheme="minorHAnsi" w:cstheme="minorHAnsi"/>
        </w:rPr>
        <w:t xml:space="preserve"> former le goût et susciter la curiosité de l’élève spectateur par la découverte d’œuvres cinématographiques en salle dans leur format d’origine, notamment en version originale ; </w:t>
      </w: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rPr>
      </w:pPr>
      <w:r w:rsidRPr="00C005EC">
        <w:rPr>
          <w:rFonts w:asciiTheme="minorHAnsi" w:hAnsiTheme="minorHAnsi" w:cstheme="minorHAnsi"/>
        </w:rPr>
        <w:sym w:font="Symbol" w:char="F0B7"/>
      </w:r>
      <w:r w:rsidRPr="00C005EC">
        <w:rPr>
          <w:rFonts w:asciiTheme="minorHAnsi" w:hAnsiTheme="minorHAnsi" w:cstheme="minorHAnsi"/>
        </w:rPr>
        <w:t xml:space="preserve"> </w:t>
      </w:r>
      <w:proofErr w:type="gramStart"/>
      <w:r w:rsidRPr="00C005EC">
        <w:rPr>
          <w:rFonts w:asciiTheme="minorHAnsi" w:hAnsiTheme="minorHAnsi" w:cstheme="minorHAnsi"/>
        </w:rPr>
        <w:t>d’offrir</w:t>
      </w:r>
      <w:proofErr w:type="gramEnd"/>
      <w:r w:rsidRPr="00C005EC">
        <w:rPr>
          <w:rFonts w:asciiTheme="minorHAnsi" w:hAnsiTheme="minorHAnsi" w:cstheme="minorHAnsi"/>
        </w:rPr>
        <w:t xml:space="preserve">, dans le cadre du partenariat entre les ministères concernés et les collectivités territoriales, des prolongements pédagogiques et des formations ; </w:t>
      </w: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rPr>
      </w:pPr>
      <w:r w:rsidRPr="00C005EC">
        <w:rPr>
          <w:rFonts w:asciiTheme="minorHAnsi" w:hAnsiTheme="minorHAnsi" w:cstheme="minorHAnsi"/>
        </w:rPr>
        <w:sym w:font="Symbol" w:char="F0B7"/>
      </w:r>
      <w:r w:rsidRPr="00C005EC">
        <w:rPr>
          <w:rFonts w:asciiTheme="minorHAnsi" w:hAnsiTheme="minorHAnsi" w:cstheme="minorHAnsi"/>
        </w:rPr>
        <w:t xml:space="preserve"> </w:t>
      </w:r>
      <w:proofErr w:type="gramStart"/>
      <w:r w:rsidRPr="00C005EC">
        <w:rPr>
          <w:rFonts w:asciiTheme="minorHAnsi" w:hAnsiTheme="minorHAnsi" w:cstheme="minorHAnsi"/>
        </w:rPr>
        <w:t>de</w:t>
      </w:r>
      <w:proofErr w:type="gramEnd"/>
      <w:r w:rsidRPr="00C005EC">
        <w:rPr>
          <w:rFonts w:asciiTheme="minorHAnsi" w:hAnsiTheme="minorHAnsi" w:cstheme="minorHAnsi"/>
        </w:rPr>
        <w:t xml:space="preserve"> faciliter sur l’ensemble du territoire, l’accès du plus grand nombre d’élèves à la culture cinématographique ; </w:t>
      </w: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rPr>
      </w:pPr>
      <w:r w:rsidRPr="00C005EC">
        <w:rPr>
          <w:rFonts w:asciiTheme="minorHAnsi" w:hAnsiTheme="minorHAnsi" w:cstheme="minorHAnsi"/>
        </w:rPr>
        <w:sym w:font="Symbol" w:char="F0B7"/>
      </w:r>
      <w:r w:rsidRPr="00C005EC">
        <w:rPr>
          <w:rFonts w:asciiTheme="minorHAnsi" w:hAnsiTheme="minorHAnsi" w:cstheme="minorHAnsi"/>
        </w:rPr>
        <w:t xml:space="preserve"> </w:t>
      </w:r>
      <w:proofErr w:type="gramStart"/>
      <w:r w:rsidRPr="00C005EC">
        <w:rPr>
          <w:rFonts w:asciiTheme="minorHAnsi" w:hAnsiTheme="minorHAnsi" w:cstheme="minorHAnsi"/>
        </w:rPr>
        <w:t>de</w:t>
      </w:r>
      <w:proofErr w:type="gramEnd"/>
      <w:r w:rsidRPr="00C005EC">
        <w:rPr>
          <w:rFonts w:asciiTheme="minorHAnsi" w:hAnsiTheme="minorHAnsi" w:cstheme="minorHAnsi"/>
        </w:rPr>
        <w:t xml:space="preserve"> participer au développement d’une pratique culturelle de qualité en favorisant le développement de liens réguliers entre les jeunes et les salles de cinéma ; </w:t>
      </w: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rPr>
      </w:pPr>
      <w:r w:rsidRPr="00C005EC">
        <w:rPr>
          <w:rFonts w:asciiTheme="minorHAnsi" w:hAnsiTheme="minorHAnsi" w:cstheme="minorHAnsi"/>
        </w:rPr>
        <w:sym w:font="Symbol" w:char="F0B7"/>
      </w:r>
      <w:r w:rsidRPr="00C005EC">
        <w:rPr>
          <w:rFonts w:asciiTheme="minorHAnsi" w:hAnsiTheme="minorHAnsi" w:cstheme="minorHAnsi"/>
        </w:rPr>
        <w:t xml:space="preserve"> </w:t>
      </w:r>
      <w:proofErr w:type="gramStart"/>
      <w:r w:rsidRPr="00C005EC">
        <w:rPr>
          <w:rFonts w:asciiTheme="minorHAnsi" w:hAnsiTheme="minorHAnsi" w:cstheme="minorHAnsi"/>
        </w:rPr>
        <w:t>d’offrir</w:t>
      </w:r>
      <w:proofErr w:type="gramEnd"/>
      <w:r w:rsidRPr="00C005EC">
        <w:rPr>
          <w:rFonts w:asciiTheme="minorHAnsi" w:hAnsiTheme="minorHAnsi" w:cstheme="minorHAnsi"/>
        </w:rPr>
        <w:t xml:space="preserve"> aux enseignants une activité complémentaire leur permettant de développer ou d’approfondir des objectifs de référence inscrits dans les programmes.</w:t>
      </w: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rPr>
      </w:pP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b/>
          <w:i/>
        </w:rPr>
      </w:pPr>
      <w:r w:rsidRPr="00C005EC">
        <w:rPr>
          <w:rFonts w:asciiTheme="minorHAnsi" w:hAnsiTheme="minorHAnsi" w:cstheme="minorHAnsi"/>
          <w:b/>
          <w:i/>
        </w:rPr>
        <w:t>Un dispositif partenarial</w:t>
      </w: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rPr>
      </w:pPr>
      <w:r w:rsidRPr="00C005EC">
        <w:rPr>
          <w:rFonts w:asciiTheme="minorHAnsi" w:hAnsiTheme="minorHAnsi" w:cstheme="minorHAnsi"/>
        </w:rPr>
        <w:t xml:space="preserve"> « Collège au cinéma » repose sur l’engagement de partenaires institutionnels et professionnels : </w:t>
      </w: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rPr>
      </w:pPr>
      <w:r w:rsidRPr="00C005EC">
        <w:rPr>
          <w:rFonts w:asciiTheme="minorHAnsi" w:hAnsiTheme="minorHAnsi" w:cstheme="minorHAnsi"/>
        </w:rPr>
        <w:sym w:font="Symbol" w:char="F0B7"/>
      </w:r>
      <w:r w:rsidRPr="00C005EC">
        <w:rPr>
          <w:rFonts w:asciiTheme="minorHAnsi" w:hAnsiTheme="minorHAnsi" w:cstheme="minorHAnsi"/>
        </w:rPr>
        <w:t xml:space="preserve"> Ministère de la Culture et de la Communication (Centre national de la cinématographie, Délégation au développement et aux affaires internationales, Directions régionales des affaires culturelles) : le CNC finance les tirages (et sous-titrages éventuels) des copies de films et tous les frais annexes, ainsi que la conception, la réalisation et la diffusion des fiches pédagogiques éditées chaque année, à destination des enseignants et des élèves.</w:t>
      </w: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i/>
        </w:rPr>
      </w:pPr>
      <w:r w:rsidRPr="00C005EC">
        <w:rPr>
          <w:rFonts w:asciiTheme="minorHAnsi" w:hAnsiTheme="minorHAnsi" w:cstheme="minorHAnsi"/>
          <w:i/>
        </w:rPr>
        <w:t xml:space="preserve">Contact DRAC : Emeric De </w:t>
      </w:r>
      <w:proofErr w:type="spellStart"/>
      <w:r w:rsidRPr="00C005EC">
        <w:rPr>
          <w:rFonts w:asciiTheme="minorHAnsi" w:hAnsiTheme="minorHAnsi" w:cstheme="minorHAnsi"/>
          <w:i/>
        </w:rPr>
        <w:t>Lastens</w:t>
      </w:r>
      <w:proofErr w:type="spellEnd"/>
      <w:r w:rsidRPr="00C005EC">
        <w:rPr>
          <w:rFonts w:asciiTheme="minorHAnsi" w:hAnsiTheme="minorHAnsi" w:cstheme="minorHAnsi"/>
          <w:i/>
        </w:rPr>
        <w:t xml:space="preserve"> : </w:t>
      </w:r>
      <w:hyperlink r:id="rId6" w:history="1">
        <w:r w:rsidRPr="00C005EC">
          <w:rPr>
            <w:rStyle w:val="Lienhypertexte"/>
            <w:rFonts w:asciiTheme="minorHAnsi" w:hAnsiTheme="minorHAnsi" w:cstheme="minorHAnsi"/>
            <w:i/>
            <w:color w:val="auto"/>
          </w:rPr>
          <w:t>emeric.de-lastens@culture.gouv.fr</w:t>
        </w:r>
      </w:hyperlink>
      <w:r w:rsidRPr="00C005EC">
        <w:rPr>
          <w:rFonts w:asciiTheme="minorHAnsi" w:hAnsiTheme="minorHAnsi" w:cstheme="minorHAnsi"/>
          <w:i/>
        </w:rPr>
        <w:t xml:space="preserve">  </w:t>
      </w: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rPr>
      </w:pPr>
      <w:r w:rsidRPr="00C005EC">
        <w:rPr>
          <w:rFonts w:asciiTheme="minorHAnsi" w:hAnsiTheme="minorHAnsi" w:cstheme="minorHAnsi"/>
        </w:rPr>
        <w:lastRenderedPageBreak/>
        <w:sym w:font="Symbol" w:char="F0B7"/>
      </w:r>
      <w:r w:rsidRPr="00C005EC">
        <w:rPr>
          <w:rFonts w:asciiTheme="minorHAnsi" w:hAnsiTheme="minorHAnsi" w:cstheme="minorHAnsi"/>
        </w:rPr>
        <w:t xml:space="preserve"> Ministère de l’Education nationale, de l’Enseignement supérieur et de la Recherche (Direction de l’enseignement scolaire, Inspection générale de l’éducation nationale, Inspections d’académies, collèges et leurs équipes pédagogiques) : un chargé de mission par département coordonne le dispositif, organisation des comités de pilotage et programmation, organisation et inscription des enseignants aux journées de formation, contact avec le coordon</w:t>
      </w:r>
      <w:r w:rsidR="00E54D48" w:rsidRPr="00C005EC">
        <w:rPr>
          <w:rFonts w:asciiTheme="minorHAnsi" w:hAnsiTheme="minorHAnsi" w:cstheme="minorHAnsi"/>
        </w:rPr>
        <w:t>n</w:t>
      </w:r>
      <w:r w:rsidRPr="00C005EC">
        <w:rPr>
          <w:rFonts w:asciiTheme="minorHAnsi" w:hAnsiTheme="minorHAnsi" w:cstheme="minorHAnsi"/>
        </w:rPr>
        <w:t>ateur salle</w:t>
      </w:r>
      <w:r w:rsidR="003E6ED0">
        <w:rPr>
          <w:rFonts w:asciiTheme="minorHAnsi" w:hAnsiTheme="minorHAnsi" w:cstheme="minorHAnsi"/>
        </w:rPr>
        <w:t xml:space="preserve">, bilan </w:t>
      </w:r>
      <w:r w:rsidR="00E54D48" w:rsidRPr="00C005EC">
        <w:rPr>
          <w:rFonts w:asciiTheme="minorHAnsi" w:hAnsiTheme="minorHAnsi" w:cstheme="minorHAnsi"/>
        </w:rPr>
        <w:t xml:space="preserve">… </w:t>
      </w:r>
    </w:p>
    <w:p w:rsidR="00E54D48" w:rsidRPr="00C005EC" w:rsidRDefault="00E54D48" w:rsidP="00C005EC">
      <w:pPr>
        <w:pStyle w:val="NormalWeb"/>
        <w:shd w:val="clear" w:color="auto" w:fill="FFFFFF"/>
        <w:spacing w:before="0" w:beforeAutospacing="0" w:after="188"/>
        <w:jc w:val="both"/>
        <w:textAlignment w:val="baseline"/>
        <w:rPr>
          <w:rFonts w:asciiTheme="minorHAnsi" w:hAnsiTheme="minorHAnsi" w:cstheme="minorHAnsi"/>
          <w:i/>
        </w:rPr>
      </w:pPr>
      <w:r w:rsidRPr="00C005EC">
        <w:rPr>
          <w:rFonts w:asciiTheme="minorHAnsi" w:hAnsiTheme="minorHAnsi" w:cstheme="minorHAnsi"/>
          <w:i/>
        </w:rPr>
        <w:t xml:space="preserve">Contact EN : </w:t>
      </w:r>
      <w:hyperlink r:id="rId7" w:history="1">
        <w:r w:rsidRPr="00C005EC">
          <w:rPr>
            <w:rStyle w:val="Lienhypertexte"/>
            <w:rFonts w:asciiTheme="minorHAnsi" w:hAnsiTheme="minorHAnsi" w:cstheme="minorHAnsi"/>
            <w:i/>
            <w:color w:val="auto"/>
          </w:rPr>
          <w:t>annabelle.renoud@ac-dijon.fr</w:t>
        </w:r>
      </w:hyperlink>
      <w:r w:rsidRPr="00C005EC">
        <w:rPr>
          <w:rFonts w:asciiTheme="minorHAnsi" w:hAnsiTheme="minorHAnsi" w:cstheme="minorHAnsi"/>
          <w:i/>
        </w:rPr>
        <w:t xml:space="preserve"> </w:t>
      </w: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rPr>
      </w:pPr>
      <w:r w:rsidRPr="00C005EC">
        <w:rPr>
          <w:rFonts w:asciiTheme="minorHAnsi" w:hAnsiTheme="minorHAnsi" w:cstheme="minorHAnsi"/>
        </w:rPr>
        <w:sym w:font="Symbol" w:char="F0B7"/>
      </w:r>
      <w:r w:rsidR="00E54D48" w:rsidRPr="00C005EC">
        <w:rPr>
          <w:rFonts w:asciiTheme="minorHAnsi" w:hAnsiTheme="minorHAnsi" w:cstheme="minorHAnsi"/>
        </w:rPr>
        <w:t xml:space="preserve"> Conseil</w:t>
      </w:r>
      <w:r w:rsidRPr="00C005EC">
        <w:rPr>
          <w:rFonts w:asciiTheme="minorHAnsi" w:hAnsiTheme="minorHAnsi" w:cstheme="minorHAnsi"/>
        </w:rPr>
        <w:t xml:space="preserve"> </w:t>
      </w:r>
      <w:r w:rsidR="00E54D48" w:rsidRPr="00C005EC">
        <w:rPr>
          <w:rFonts w:asciiTheme="minorHAnsi" w:hAnsiTheme="minorHAnsi" w:cstheme="minorHAnsi"/>
        </w:rPr>
        <w:t xml:space="preserve">Départemental de Saône-et-Loire : appui technique et financier (billetterie, ateliers vidéo) via le dispositif d’appel à projets en faveur des collégiens. </w:t>
      </w:r>
    </w:p>
    <w:p w:rsidR="00E54D48" w:rsidRPr="00C005EC" w:rsidRDefault="00E54D48" w:rsidP="00C005EC">
      <w:pPr>
        <w:pStyle w:val="NormalWeb"/>
        <w:shd w:val="clear" w:color="auto" w:fill="FFFFFF"/>
        <w:spacing w:before="0" w:beforeAutospacing="0" w:after="188"/>
        <w:jc w:val="both"/>
        <w:textAlignment w:val="baseline"/>
        <w:rPr>
          <w:rFonts w:asciiTheme="minorHAnsi" w:hAnsiTheme="minorHAnsi" w:cstheme="minorHAnsi"/>
          <w:i/>
        </w:rPr>
      </w:pPr>
      <w:r w:rsidRPr="00C005EC">
        <w:rPr>
          <w:rFonts w:asciiTheme="minorHAnsi" w:hAnsiTheme="minorHAnsi" w:cstheme="minorHAnsi"/>
          <w:i/>
        </w:rPr>
        <w:t xml:space="preserve">Contact Conseil Départemental : Béatrice </w:t>
      </w:r>
      <w:proofErr w:type="spellStart"/>
      <w:r w:rsidRPr="00C005EC">
        <w:rPr>
          <w:rFonts w:asciiTheme="minorHAnsi" w:hAnsiTheme="minorHAnsi" w:cstheme="minorHAnsi"/>
          <w:i/>
        </w:rPr>
        <w:t>Bodenan</w:t>
      </w:r>
      <w:proofErr w:type="spellEnd"/>
      <w:r w:rsidRPr="00C005EC">
        <w:rPr>
          <w:rFonts w:asciiTheme="minorHAnsi" w:hAnsiTheme="minorHAnsi" w:cstheme="minorHAnsi"/>
          <w:i/>
        </w:rPr>
        <w:t>-</w:t>
      </w:r>
      <w:proofErr w:type="spellStart"/>
      <w:r w:rsidRPr="00C005EC">
        <w:rPr>
          <w:rFonts w:asciiTheme="minorHAnsi" w:hAnsiTheme="minorHAnsi" w:cstheme="minorHAnsi"/>
          <w:i/>
        </w:rPr>
        <w:t>Villot</w:t>
      </w:r>
      <w:proofErr w:type="spellEnd"/>
      <w:r w:rsidRPr="00C005EC">
        <w:rPr>
          <w:rFonts w:asciiTheme="minorHAnsi" w:hAnsiTheme="minorHAnsi" w:cstheme="minorHAnsi"/>
          <w:i/>
        </w:rPr>
        <w:t xml:space="preserve"> : </w:t>
      </w:r>
      <w:hyperlink r:id="rId8" w:history="1">
        <w:r w:rsidRPr="00C005EC">
          <w:rPr>
            <w:rStyle w:val="Lienhypertexte"/>
            <w:rFonts w:asciiTheme="minorHAnsi" w:hAnsiTheme="minorHAnsi" w:cstheme="minorHAnsi"/>
            <w:i/>
            <w:color w:val="auto"/>
          </w:rPr>
          <w:t>b.bodenan-villot@cg71.fr</w:t>
        </w:r>
      </w:hyperlink>
      <w:r w:rsidRPr="00C005EC">
        <w:rPr>
          <w:rFonts w:asciiTheme="minorHAnsi" w:hAnsiTheme="minorHAnsi" w:cstheme="minorHAnsi"/>
          <w:i/>
        </w:rPr>
        <w:t xml:space="preserve"> </w:t>
      </w:r>
    </w:p>
    <w:p w:rsidR="00330187" w:rsidRPr="00C005EC" w:rsidRDefault="00330187" w:rsidP="00C005EC">
      <w:pPr>
        <w:pStyle w:val="NormalWeb"/>
        <w:shd w:val="clear" w:color="auto" w:fill="FFFFFF"/>
        <w:spacing w:before="0" w:beforeAutospacing="0" w:after="188"/>
        <w:jc w:val="both"/>
        <w:textAlignment w:val="baseline"/>
        <w:rPr>
          <w:rFonts w:asciiTheme="minorHAnsi" w:hAnsiTheme="minorHAnsi" w:cstheme="minorHAnsi"/>
        </w:rPr>
      </w:pPr>
      <w:r w:rsidRPr="00C005EC">
        <w:rPr>
          <w:rFonts w:asciiTheme="minorHAnsi" w:hAnsiTheme="minorHAnsi" w:cstheme="minorHAnsi"/>
        </w:rPr>
        <w:sym w:font="Symbol" w:char="F0B7"/>
      </w:r>
      <w:r w:rsidR="00E54D48" w:rsidRPr="00C005EC">
        <w:rPr>
          <w:rFonts w:asciiTheme="minorHAnsi" w:hAnsiTheme="minorHAnsi" w:cstheme="minorHAnsi"/>
        </w:rPr>
        <w:t xml:space="preserve"> Professionnels du cinéma (exploitants, distributeurs) : </w:t>
      </w:r>
      <w:r w:rsidR="00DD139F" w:rsidRPr="00C005EC">
        <w:rPr>
          <w:rFonts w:asciiTheme="minorHAnsi" w:hAnsiTheme="minorHAnsi" w:cstheme="minorHAnsi"/>
        </w:rPr>
        <w:t xml:space="preserve">organisation des projections en collaboration avec les enseignants. </w:t>
      </w:r>
    </w:p>
    <w:p w:rsidR="00177E58" w:rsidRPr="00C005EC" w:rsidRDefault="00DD139F" w:rsidP="00C005EC">
      <w:pPr>
        <w:pStyle w:val="NormalWeb"/>
        <w:shd w:val="clear" w:color="auto" w:fill="FFFFFF"/>
        <w:spacing w:before="0" w:beforeAutospacing="0" w:after="188"/>
        <w:jc w:val="both"/>
        <w:textAlignment w:val="baseline"/>
        <w:rPr>
          <w:rFonts w:asciiTheme="minorHAnsi" w:hAnsiTheme="minorHAnsi" w:cstheme="minorHAnsi"/>
          <w:i/>
        </w:rPr>
      </w:pPr>
      <w:r w:rsidRPr="00C005EC">
        <w:rPr>
          <w:rFonts w:asciiTheme="minorHAnsi" w:hAnsiTheme="minorHAnsi" w:cstheme="minorHAnsi"/>
          <w:i/>
        </w:rPr>
        <w:t>Contact professionnels du cinéma : voir liste des salles</w:t>
      </w:r>
      <w:r w:rsidR="00177E58" w:rsidRPr="00C005EC">
        <w:rPr>
          <w:rFonts w:asciiTheme="minorHAnsi" w:hAnsiTheme="minorHAnsi" w:cstheme="minorHAnsi"/>
          <w:i/>
        </w:rPr>
        <w:t xml:space="preserve"> en annexe. </w:t>
      </w:r>
    </w:p>
    <w:p w:rsidR="00330187" w:rsidRPr="00C005EC" w:rsidRDefault="00177E58" w:rsidP="00C005EC">
      <w:pPr>
        <w:pStyle w:val="NormalWeb"/>
        <w:shd w:val="clear" w:color="auto" w:fill="FFFFFF"/>
        <w:spacing w:before="0" w:beforeAutospacing="0" w:after="188"/>
        <w:jc w:val="both"/>
        <w:textAlignment w:val="baseline"/>
        <w:rPr>
          <w:rFonts w:asciiTheme="minorHAnsi" w:hAnsiTheme="minorHAnsi" w:cstheme="minorHAnsi"/>
        </w:rPr>
      </w:pPr>
      <w:r w:rsidRPr="00C005EC">
        <w:rPr>
          <w:rFonts w:asciiTheme="minorHAnsi" w:hAnsiTheme="minorHAnsi" w:cstheme="minorHAnsi"/>
        </w:rPr>
        <w:sym w:font="Symbol" w:char="F0B7"/>
      </w:r>
      <w:r w:rsidRPr="00C005EC">
        <w:rPr>
          <w:rFonts w:asciiTheme="minorHAnsi" w:hAnsiTheme="minorHAnsi" w:cstheme="minorHAnsi"/>
        </w:rPr>
        <w:t xml:space="preserve"> </w:t>
      </w:r>
      <w:r w:rsidR="00330187" w:rsidRPr="00C005EC">
        <w:rPr>
          <w:rFonts w:asciiTheme="minorHAnsi" w:hAnsiTheme="minorHAnsi" w:cstheme="minorHAnsi"/>
        </w:rPr>
        <w:t>Un coordinateur cinéma (salle ou association)</w:t>
      </w:r>
      <w:r w:rsidRPr="00C005EC">
        <w:rPr>
          <w:rFonts w:asciiTheme="minorHAnsi" w:hAnsiTheme="minorHAnsi" w:cstheme="minorHAnsi"/>
        </w:rPr>
        <w:t> : contact avec les salles, transfert des DCP (films), gestion des fiches pédagogiques, contact avec le coordonnateur EN</w:t>
      </w:r>
      <w:r w:rsidR="003E6ED0">
        <w:rPr>
          <w:rFonts w:asciiTheme="minorHAnsi" w:hAnsiTheme="minorHAnsi" w:cstheme="minorHAnsi"/>
        </w:rPr>
        <w:t xml:space="preserve">, bilan </w:t>
      </w:r>
      <w:r w:rsidRPr="00C005EC">
        <w:rPr>
          <w:rFonts w:asciiTheme="minorHAnsi" w:hAnsiTheme="minorHAnsi" w:cstheme="minorHAnsi"/>
        </w:rPr>
        <w:t xml:space="preserve">… </w:t>
      </w:r>
    </w:p>
    <w:p w:rsidR="00177E58" w:rsidRPr="00C005EC" w:rsidRDefault="00177E58" w:rsidP="00C005EC">
      <w:pPr>
        <w:pStyle w:val="NormalWeb"/>
        <w:shd w:val="clear" w:color="auto" w:fill="FFFFFF"/>
        <w:spacing w:before="0" w:beforeAutospacing="0" w:after="188"/>
        <w:jc w:val="both"/>
        <w:textAlignment w:val="baseline"/>
        <w:rPr>
          <w:rFonts w:asciiTheme="minorHAnsi" w:hAnsiTheme="minorHAnsi" w:cstheme="minorHAnsi"/>
          <w:i/>
        </w:rPr>
      </w:pPr>
      <w:r w:rsidRPr="00C005EC">
        <w:rPr>
          <w:rFonts w:asciiTheme="minorHAnsi" w:hAnsiTheme="minorHAnsi" w:cstheme="minorHAnsi"/>
          <w:i/>
        </w:rPr>
        <w:t xml:space="preserve">Contact coordinateur cinéma : Anne-Sophie </w:t>
      </w:r>
      <w:proofErr w:type="spellStart"/>
      <w:r w:rsidRPr="00C005EC">
        <w:rPr>
          <w:rFonts w:asciiTheme="minorHAnsi" w:hAnsiTheme="minorHAnsi" w:cstheme="minorHAnsi"/>
          <w:i/>
        </w:rPr>
        <w:t>Jouvenaud</w:t>
      </w:r>
      <w:proofErr w:type="spellEnd"/>
      <w:r w:rsidRPr="00C005EC">
        <w:rPr>
          <w:rFonts w:asciiTheme="minorHAnsi" w:hAnsiTheme="minorHAnsi" w:cstheme="minorHAnsi"/>
          <w:i/>
        </w:rPr>
        <w:t xml:space="preserve"> sera remplacée par Léa </w:t>
      </w:r>
      <w:proofErr w:type="spellStart"/>
      <w:r w:rsidRPr="00C005EC">
        <w:rPr>
          <w:rFonts w:asciiTheme="minorHAnsi" w:hAnsiTheme="minorHAnsi" w:cstheme="minorHAnsi"/>
          <w:i/>
        </w:rPr>
        <w:t>Lacuve</w:t>
      </w:r>
      <w:proofErr w:type="spellEnd"/>
      <w:r w:rsidRPr="00C005EC">
        <w:rPr>
          <w:rFonts w:asciiTheme="minorHAnsi" w:hAnsiTheme="minorHAnsi" w:cstheme="minorHAnsi"/>
          <w:i/>
        </w:rPr>
        <w:t xml:space="preserve"> à partir du 15 septembre. Mail : </w:t>
      </w:r>
      <w:hyperlink r:id="rId9" w:history="1">
        <w:r w:rsidRPr="00C005EC">
          <w:rPr>
            <w:rStyle w:val="Lienhypertexte"/>
            <w:rFonts w:asciiTheme="minorHAnsi" w:hAnsiTheme="minorHAnsi" w:cstheme="minorHAnsi"/>
            <w:i/>
            <w:color w:val="auto"/>
          </w:rPr>
          <w:t>majestic71@orange.fr</w:t>
        </w:r>
      </w:hyperlink>
      <w:r w:rsidRPr="00C005EC">
        <w:rPr>
          <w:rFonts w:asciiTheme="minorHAnsi" w:hAnsiTheme="minorHAnsi" w:cstheme="minorHAnsi"/>
          <w:i/>
        </w:rPr>
        <w:t xml:space="preserve"> </w:t>
      </w:r>
    </w:p>
    <w:p w:rsidR="00177E58" w:rsidRPr="00C005EC" w:rsidRDefault="00177E58" w:rsidP="003E6ED0">
      <w:pPr>
        <w:spacing w:before="100" w:beforeAutospacing="1" w:after="100" w:afterAutospacing="1" w:line="278" w:lineRule="atLeast"/>
        <w:ind w:left="0" w:right="0"/>
        <w:rPr>
          <w:rFonts w:eastAsia="Times New Roman" w:cstheme="minorHAnsi"/>
          <w:sz w:val="24"/>
          <w:szCs w:val="24"/>
          <w:lang w:eastAsia="fr-FR"/>
        </w:rPr>
      </w:pPr>
    </w:p>
    <w:p w:rsidR="00EB0B07" w:rsidRPr="00C005EC" w:rsidRDefault="00EB0B07" w:rsidP="00C005EC">
      <w:pPr>
        <w:spacing w:before="100" w:beforeAutospacing="1" w:after="100" w:afterAutospacing="1" w:line="278" w:lineRule="atLeast"/>
        <w:ind w:left="0" w:right="0"/>
        <w:rPr>
          <w:rFonts w:eastAsia="Times New Roman" w:cstheme="minorHAnsi"/>
          <w:b/>
          <w:i/>
          <w:sz w:val="24"/>
          <w:szCs w:val="24"/>
          <w:lang w:eastAsia="fr-FR"/>
        </w:rPr>
      </w:pPr>
      <w:r w:rsidRPr="00C005EC">
        <w:rPr>
          <w:rFonts w:eastAsia="Times New Roman" w:cstheme="minorHAnsi"/>
          <w:b/>
          <w:i/>
          <w:sz w:val="24"/>
          <w:szCs w:val="24"/>
          <w:lang w:eastAsia="fr-FR"/>
        </w:rPr>
        <w:t>Les pré-visionnements en salle</w:t>
      </w:r>
    </w:p>
    <w:p w:rsidR="00EB0B07" w:rsidRPr="00C005EC" w:rsidRDefault="00EB0B07" w:rsidP="00C005EC">
      <w:pPr>
        <w:spacing w:before="100" w:beforeAutospacing="1" w:after="100" w:afterAutospacing="1" w:line="278" w:lineRule="atLeast"/>
        <w:ind w:left="0" w:right="0"/>
        <w:rPr>
          <w:rFonts w:eastAsia="Times New Roman" w:cstheme="minorHAnsi"/>
          <w:sz w:val="24"/>
          <w:szCs w:val="24"/>
          <w:lang w:eastAsia="fr-FR"/>
        </w:rPr>
      </w:pPr>
      <w:r w:rsidRPr="00C005EC">
        <w:rPr>
          <w:rFonts w:eastAsia="Times New Roman" w:cstheme="minorHAnsi"/>
          <w:sz w:val="24"/>
          <w:szCs w:val="24"/>
          <w:lang w:eastAsia="fr-FR"/>
        </w:rPr>
        <w:t xml:space="preserve">Une journée de pré-visionnement sera organisée en amont des formations, la date et le lieu vous seront communiqués ultérieurement. Les projections sont gratuites et vivement recommandées. Néanmoins aucun ordre de mission ne pourra être envoyé. </w:t>
      </w:r>
    </w:p>
    <w:p w:rsidR="00EB0B07" w:rsidRPr="00C005EC" w:rsidRDefault="00EB0B07" w:rsidP="00C005EC">
      <w:pPr>
        <w:spacing w:before="100" w:beforeAutospacing="1" w:after="100" w:afterAutospacing="1" w:line="278" w:lineRule="atLeast"/>
        <w:ind w:left="0" w:right="0"/>
        <w:rPr>
          <w:rFonts w:eastAsia="Times New Roman" w:cstheme="minorHAnsi"/>
          <w:sz w:val="24"/>
          <w:szCs w:val="24"/>
          <w:lang w:eastAsia="fr-FR"/>
        </w:rPr>
      </w:pPr>
    </w:p>
    <w:p w:rsidR="00177E58" w:rsidRPr="00C005EC" w:rsidRDefault="00177E58" w:rsidP="00C005EC">
      <w:pPr>
        <w:spacing w:before="100" w:beforeAutospacing="1" w:after="100" w:afterAutospacing="1" w:line="278" w:lineRule="atLeast"/>
        <w:ind w:left="0" w:right="0"/>
        <w:rPr>
          <w:rFonts w:eastAsia="Times New Roman" w:cstheme="minorHAnsi"/>
          <w:b/>
          <w:i/>
          <w:sz w:val="24"/>
          <w:szCs w:val="24"/>
          <w:lang w:eastAsia="fr-FR"/>
        </w:rPr>
      </w:pPr>
      <w:r w:rsidRPr="00C005EC">
        <w:rPr>
          <w:rFonts w:eastAsia="Times New Roman" w:cstheme="minorHAnsi"/>
          <w:b/>
          <w:i/>
          <w:sz w:val="24"/>
          <w:szCs w:val="24"/>
          <w:lang w:eastAsia="fr-FR"/>
        </w:rPr>
        <w:t>Les journées de formations</w:t>
      </w:r>
      <w:r w:rsidR="00EB0B07" w:rsidRPr="00C005EC">
        <w:rPr>
          <w:rFonts w:eastAsia="Times New Roman" w:cstheme="minorHAnsi"/>
          <w:b/>
          <w:i/>
          <w:sz w:val="24"/>
          <w:szCs w:val="24"/>
          <w:lang w:eastAsia="fr-FR"/>
        </w:rPr>
        <w:t xml:space="preserve"> </w:t>
      </w:r>
    </w:p>
    <w:p w:rsidR="00177E58" w:rsidRPr="00177E58" w:rsidRDefault="00177E58" w:rsidP="00C005EC">
      <w:pPr>
        <w:spacing w:line="240" w:lineRule="auto"/>
        <w:ind w:left="0" w:right="0"/>
        <w:rPr>
          <w:rFonts w:eastAsia="Times New Roman" w:cstheme="minorHAnsi"/>
          <w:sz w:val="24"/>
          <w:szCs w:val="24"/>
          <w:lang w:eastAsia="fr-FR"/>
        </w:rPr>
      </w:pPr>
      <w:r w:rsidRPr="00177E58">
        <w:rPr>
          <w:rFonts w:eastAsia="Times New Roman" w:cstheme="minorHAnsi"/>
          <w:sz w:val="24"/>
          <w:szCs w:val="24"/>
          <w:lang w:eastAsia="fr-FR"/>
        </w:rPr>
        <w:t>Voici les lieux et dates de formations pour Collège au Cinéma 71 : </w:t>
      </w:r>
    </w:p>
    <w:p w:rsidR="00177E58" w:rsidRPr="00177E58" w:rsidRDefault="00177E58" w:rsidP="00C005EC">
      <w:pPr>
        <w:spacing w:line="240" w:lineRule="auto"/>
        <w:ind w:left="0" w:right="0"/>
        <w:rPr>
          <w:rFonts w:eastAsia="Times New Roman" w:cstheme="minorHAnsi"/>
          <w:sz w:val="24"/>
          <w:szCs w:val="24"/>
          <w:lang w:eastAsia="fr-FR"/>
        </w:rPr>
      </w:pPr>
    </w:p>
    <w:p w:rsidR="00177E58" w:rsidRPr="003E6ED0" w:rsidRDefault="00177E58" w:rsidP="003E6ED0">
      <w:pPr>
        <w:pStyle w:val="Paragraphedeliste"/>
        <w:numPr>
          <w:ilvl w:val="0"/>
          <w:numId w:val="7"/>
        </w:numPr>
        <w:spacing w:line="240" w:lineRule="auto"/>
        <w:ind w:right="0"/>
        <w:rPr>
          <w:rFonts w:eastAsia="Times New Roman" w:cstheme="minorHAnsi"/>
          <w:sz w:val="24"/>
          <w:szCs w:val="24"/>
          <w:lang w:eastAsia="fr-FR"/>
        </w:rPr>
      </w:pPr>
      <w:r w:rsidRPr="003E6ED0">
        <w:rPr>
          <w:rFonts w:eastAsia="Times New Roman" w:cstheme="minorHAnsi"/>
          <w:sz w:val="24"/>
          <w:szCs w:val="24"/>
          <w:lang w:eastAsia="fr-FR"/>
        </w:rPr>
        <w:t>Formation 6ème/5ème : vendredi 20 octobre</w:t>
      </w:r>
      <w:r w:rsidR="00EB0B07" w:rsidRPr="003E6ED0">
        <w:rPr>
          <w:rFonts w:eastAsia="Times New Roman" w:cstheme="minorHAnsi"/>
          <w:sz w:val="24"/>
          <w:szCs w:val="24"/>
          <w:lang w:eastAsia="fr-FR"/>
        </w:rPr>
        <w:t xml:space="preserve"> 2017</w:t>
      </w:r>
      <w:r w:rsidRPr="003E6ED0">
        <w:rPr>
          <w:rFonts w:eastAsia="Times New Roman" w:cstheme="minorHAnsi"/>
          <w:sz w:val="24"/>
          <w:szCs w:val="24"/>
          <w:lang w:eastAsia="fr-FR"/>
        </w:rPr>
        <w:t>, collège Camille Chevalier, Chalon-sur-Saône. </w:t>
      </w:r>
    </w:p>
    <w:p w:rsidR="00177E58" w:rsidRPr="003E6ED0" w:rsidRDefault="00177E58" w:rsidP="003E6ED0">
      <w:pPr>
        <w:pStyle w:val="Paragraphedeliste"/>
        <w:numPr>
          <w:ilvl w:val="0"/>
          <w:numId w:val="7"/>
        </w:numPr>
        <w:spacing w:line="240" w:lineRule="auto"/>
        <w:ind w:right="0"/>
        <w:rPr>
          <w:rFonts w:eastAsia="Times New Roman" w:cstheme="minorHAnsi"/>
          <w:sz w:val="24"/>
          <w:szCs w:val="24"/>
          <w:lang w:eastAsia="fr-FR"/>
        </w:rPr>
      </w:pPr>
      <w:r w:rsidRPr="003E6ED0">
        <w:rPr>
          <w:rFonts w:eastAsia="Times New Roman" w:cstheme="minorHAnsi"/>
          <w:sz w:val="24"/>
          <w:szCs w:val="24"/>
          <w:lang w:eastAsia="fr-FR"/>
        </w:rPr>
        <w:t>Formation 4ème/3ème : jeudi 9 novembre</w:t>
      </w:r>
      <w:r w:rsidR="00EB0B07" w:rsidRPr="003E6ED0">
        <w:rPr>
          <w:rFonts w:eastAsia="Times New Roman" w:cstheme="minorHAnsi"/>
          <w:sz w:val="24"/>
          <w:szCs w:val="24"/>
          <w:lang w:eastAsia="fr-FR"/>
        </w:rPr>
        <w:t xml:space="preserve"> 2017</w:t>
      </w:r>
      <w:r w:rsidRPr="003E6ED0">
        <w:rPr>
          <w:rFonts w:eastAsia="Times New Roman" w:cstheme="minorHAnsi"/>
          <w:sz w:val="24"/>
          <w:szCs w:val="24"/>
          <w:lang w:eastAsia="fr-FR"/>
        </w:rPr>
        <w:t>, collège Jean Moulin, Montceau-les-Mines. </w:t>
      </w:r>
    </w:p>
    <w:p w:rsidR="00177E58" w:rsidRPr="00177E58" w:rsidRDefault="00177E58" w:rsidP="00C005EC">
      <w:pPr>
        <w:spacing w:line="240" w:lineRule="auto"/>
        <w:ind w:left="0" w:right="0"/>
        <w:rPr>
          <w:rFonts w:eastAsia="Times New Roman" w:cstheme="minorHAnsi"/>
          <w:sz w:val="24"/>
          <w:szCs w:val="24"/>
          <w:lang w:eastAsia="fr-FR"/>
        </w:rPr>
      </w:pPr>
    </w:p>
    <w:p w:rsidR="00177E58" w:rsidRDefault="00EB0B07" w:rsidP="00C005EC">
      <w:pPr>
        <w:spacing w:line="240" w:lineRule="auto"/>
        <w:ind w:left="0" w:right="0"/>
        <w:rPr>
          <w:rFonts w:eastAsia="Times New Roman" w:cstheme="minorHAnsi"/>
          <w:sz w:val="24"/>
          <w:szCs w:val="24"/>
          <w:lang w:eastAsia="fr-FR"/>
        </w:rPr>
      </w:pPr>
      <w:r w:rsidRPr="00C005EC">
        <w:rPr>
          <w:rFonts w:eastAsia="Times New Roman" w:cstheme="minorHAnsi"/>
          <w:sz w:val="24"/>
          <w:szCs w:val="24"/>
          <w:lang w:eastAsia="fr-FR"/>
        </w:rPr>
        <w:t>Les enseignants seront accueillis par quatre</w:t>
      </w:r>
      <w:r w:rsidR="00177E58" w:rsidRPr="00177E58">
        <w:rPr>
          <w:rFonts w:eastAsia="Times New Roman" w:cstheme="minorHAnsi"/>
          <w:sz w:val="24"/>
          <w:szCs w:val="24"/>
          <w:lang w:eastAsia="fr-FR"/>
        </w:rPr>
        <w:t xml:space="preserve"> formateurs : Christophe </w:t>
      </w:r>
      <w:proofErr w:type="spellStart"/>
      <w:r w:rsidR="00177E58" w:rsidRPr="00177E58">
        <w:rPr>
          <w:rFonts w:eastAsia="Times New Roman" w:cstheme="minorHAnsi"/>
          <w:sz w:val="24"/>
          <w:szCs w:val="24"/>
          <w:lang w:eastAsia="fr-FR"/>
        </w:rPr>
        <w:t>Manigaud</w:t>
      </w:r>
      <w:proofErr w:type="spellEnd"/>
      <w:r w:rsidR="00177E58" w:rsidRPr="00177E58">
        <w:rPr>
          <w:rFonts w:eastAsia="Times New Roman" w:cstheme="minorHAnsi"/>
          <w:sz w:val="24"/>
          <w:szCs w:val="24"/>
          <w:lang w:eastAsia="fr-FR"/>
        </w:rPr>
        <w:t xml:space="preserve">, Sébastien </w:t>
      </w:r>
      <w:proofErr w:type="spellStart"/>
      <w:r w:rsidR="00177E58" w:rsidRPr="00177E58">
        <w:rPr>
          <w:rFonts w:eastAsia="Times New Roman" w:cstheme="minorHAnsi"/>
          <w:sz w:val="24"/>
          <w:szCs w:val="24"/>
          <w:lang w:eastAsia="fr-FR"/>
        </w:rPr>
        <w:t>Dece</w:t>
      </w:r>
      <w:r w:rsidRPr="00C005EC">
        <w:rPr>
          <w:rFonts w:eastAsia="Times New Roman" w:cstheme="minorHAnsi"/>
          <w:sz w:val="24"/>
          <w:szCs w:val="24"/>
          <w:lang w:eastAsia="fr-FR"/>
        </w:rPr>
        <w:t>rle</w:t>
      </w:r>
      <w:proofErr w:type="spellEnd"/>
      <w:r w:rsidRPr="00C005EC">
        <w:rPr>
          <w:rFonts w:eastAsia="Times New Roman" w:cstheme="minorHAnsi"/>
          <w:sz w:val="24"/>
          <w:szCs w:val="24"/>
          <w:lang w:eastAsia="fr-FR"/>
        </w:rPr>
        <w:t xml:space="preserve">, Chris Almodovar et Annabelle </w:t>
      </w:r>
      <w:proofErr w:type="spellStart"/>
      <w:r w:rsidRPr="00C005EC">
        <w:rPr>
          <w:rFonts w:eastAsia="Times New Roman" w:cstheme="minorHAnsi"/>
          <w:sz w:val="24"/>
          <w:szCs w:val="24"/>
          <w:lang w:eastAsia="fr-FR"/>
        </w:rPr>
        <w:t>Renoud</w:t>
      </w:r>
      <w:proofErr w:type="spellEnd"/>
      <w:r w:rsidR="00177E58" w:rsidRPr="00177E58">
        <w:rPr>
          <w:rFonts w:eastAsia="Times New Roman" w:cstheme="minorHAnsi"/>
          <w:sz w:val="24"/>
          <w:szCs w:val="24"/>
          <w:lang w:eastAsia="fr-FR"/>
        </w:rPr>
        <w:t>. </w:t>
      </w:r>
    </w:p>
    <w:p w:rsidR="003E6ED0" w:rsidRDefault="003E6ED0" w:rsidP="00C005EC">
      <w:pPr>
        <w:spacing w:line="240" w:lineRule="auto"/>
        <w:ind w:left="0" w:right="0"/>
        <w:rPr>
          <w:rFonts w:eastAsia="Times New Roman" w:cstheme="minorHAnsi"/>
          <w:sz w:val="24"/>
          <w:szCs w:val="24"/>
          <w:lang w:eastAsia="fr-FR"/>
        </w:rPr>
      </w:pPr>
    </w:p>
    <w:p w:rsidR="003E6ED0" w:rsidRPr="00177E58" w:rsidRDefault="003E6ED0" w:rsidP="00C005EC">
      <w:pPr>
        <w:spacing w:line="240" w:lineRule="auto"/>
        <w:ind w:left="0" w:right="0"/>
        <w:rPr>
          <w:rFonts w:eastAsia="Times New Roman" w:cstheme="minorHAnsi"/>
          <w:sz w:val="24"/>
          <w:szCs w:val="24"/>
          <w:lang w:eastAsia="fr-FR"/>
        </w:rPr>
      </w:pPr>
      <w:r>
        <w:rPr>
          <w:rFonts w:eastAsia="Times New Roman" w:cstheme="minorHAnsi"/>
          <w:sz w:val="24"/>
          <w:szCs w:val="24"/>
          <w:lang w:eastAsia="fr-FR"/>
        </w:rPr>
        <w:t>Le coordonateur EN inscrit les enseignants auprès de la DAFOP, dès réception des fiches engagement (</w:t>
      </w:r>
      <w:r w:rsidRPr="003E6ED0">
        <w:rPr>
          <w:rFonts w:eastAsia="Times New Roman" w:cstheme="minorHAnsi"/>
          <w:b/>
          <w:sz w:val="24"/>
          <w:szCs w:val="24"/>
          <w:u w:val="single"/>
          <w:lang w:eastAsia="fr-FR"/>
        </w:rPr>
        <w:t>à renvoyer pour le 15 septembre</w:t>
      </w:r>
      <w:r>
        <w:rPr>
          <w:rFonts w:eastAsia="Times New Roman" w:cstheme="minorHAnsi"/>
          <w:sz w:val="24"/>
          <w:szCs w:val="24"/>
          <w:lang w:eastAsia="fr-FR"/>
        </w:rPr>
        <w:t xml:space="preserve">). </w:t>
      </w:r>
    </w:p>
    <w:p w:rsidR="00EB0B07" w:rsidRPr="00C005EC" w:rsidRDefault="00EB0B07" w:rsidP="00C005EC">
      <w:pPr>
        <w:spacing w:before="100" w:beforeAutospacing="1" w:after="119" w:line="278" w:lineRule="atLeast"/>
        <w:ind w:left="0" w:right="0"/>
        <w:rPr>
          <w:rFonts w:eastAsia="Times New Roman" w:cstheme="minorHAnsi"/>
          <w:sz w:val="24"/>
          <w:szCs w:val="24"/>
          <w:lang w:eastAsia="fr-FR"/>
        </w:rPr>
      </w:pPr>
    </w:p>
    <w:p w:rsidR="00EB0B07" w:rsidRPr="00C005EC" w:rsidRDefault="00EB0B07" w:rsidP="00C005EC">
      <w:pPr>
        <w:spacing w:before="100" w:beforeAutospacing="1" w:after="119" w:line="278" w:lineRule="atLeast"/>
        <w:ind w:left="0" w:right="0"/>
        <w:rPr>
          <w:rFonts w:eastAsia="Times New Roman" w:cstheme="minorHAnsi"/>
          <w:b/>
          <w:i/>
          <w:sz w:val="24"/>
          <w:szCs w:val="24"/>
          <w:lang w:eastAsia="fr-FR"/>
        </w:rPr>
      </w:pPr>
      <w:r w:rsidRPr="00C005EC">
        <w:rPr>
          <w:rFonts w:eastAsia="Times New Roman" w:cstheme="minorHAnsi"/>
          <w:b/>
          <w:i/>
          <w:sz w:val="24"/>
          <w:szCs w:val="24"/>
          <w:lang w:eastAsia="fr-FR"/>
        </w:rPr>
        <w:t>La programmation 2017-2018 </w:t>
      </w:r>
    </w:p>
    <w:p w:rsidR="00EB0B07" w:rsidRPr="00C005EC" w:rsidRDefault="00EB0B07" w:rsidP="00C005EC">
      <w:pPr>
        <w:pStyle w:val="NormalWeb"/>
        <w:jc w:val="both"/>
        <w:rPr>
          <w:rFonts w:asciiTheme="minorHAnsi" w:hAnsiTheme="minorHAnsi" w:cstheme="minorHAnsi"/>
        </w:rPr>
      </w:pPr>
      <w:r w:rsidRPr="00C005EC">
        <w:rPr>
          <w:rFonts w:asciiTheme="minorHAnsi" w:hAnsiTheme="minorHAnsi" w:cstheme="minorHAnsi"/>
        </w:rPr>
        <w:t xml:space="preserve">Elle a été définie lors du comité de programmation du 14 avril dernier. </w:t>
      </w:r>
    </w:p>
    <w:p w:rsidR="00EB0B07" w:rsidRPr="00C005EC" w:rsidRDefault="00EB0B07" w:rsidP="00C005EC">
      <w:pPr>
        <w:pStyle w:val="NormalWeb"/>
        <w:jc w:val="both"/>
        <w:rPr>
          <w:rFonts w:asciiTheme="minorHAnsi" w:hAnsiTheme="minorHAnsi" w:cstheme="minorHAnsi"/>
        </w:rPr>
      </w:pPr>
      <w:r w:rsidRPr="00C005EC">
        <w:rPr>
          <w:rFonts w:asciiTheme="minorHAnsi" w:hAnsiTheme="minorHAnsi" w:cstheme="minorHAnsi"/>
        </w:rPr>
        <w:t xml:space="preserve">Thématique : « Histoire du cinéma, histoires de cinéma ». </w:t>
      </w:r>
    </w:p>
    <w:p w:rsidR="00EB0B07" w:rsidRPr="00C005EC" w:rsidRDefault="00EB0B07" w:rsidP="00C005EC">
      <w:pPr>
        <w:pStyle w:val="NormalWeb"/>
        <w:jc w:val="both"/>
        <w:rPr>
          <w:rFonts w:asciiTheme="minorHAnsi" w:hAnsiTheme="minorHAnsi" w:cstheme="minorHAnsi"/>
        </w:rPr>
      </w:pPr>
      <w:r w:rsidRPr="00C005EC">
        <w:rPr>
          <w:rFonts w:asciiTheme="minorHAnsi" w:hAnsiTheme="minorHAnsi" w:cstheme="minorHAnsi"/>
          <w:u w:val="single"/>
        </w:rPr>
        <w:lastRenderedPageBreak/>
        <w:t>6</w:t>
      </w:r>
      <w:r w:rsidRPr="00C005EC">
        <w:rPr>
          <w:rFonts w:asciiTheme="minorHAnsi" w:hAnsiTheme="minorHAnsi" w:cstheme="minorHAnsi"/>
          <w:u w:val="single"/>
          <w:vertAlign w:val="superscript"/>
        </w:rPr>
        <w:t>ème</w:t>
      </w:r>
      <w:r w:rsidRPr="00C005EC">
        <w:rPr>
          <w:rFonts w:asciiTheme="minorHAnsi" w:hAnsiTheme="minorHAnsi" w:cstheme="minorHAnsi"/>
          <w:u w:val="single"/>
        </w:rPr>
        <w:t>/5</w:t>
      </w:r>
      <w:r w:rsidRPr="00C005EC">
        <w:rPr>
          <w:rFonts w:asciiTheme="minorHAnsi" w:hAnsiTheme="minorHAnsi" w:cstheme="minorHAnsi"/>
          <w:u w:val="single"/>
          <w:vertAlign w:val="superscript"/>
        </w:rPr>
        <w:t>ème</w:t>
      </w:r>
      <w:r w:rsidRPr="00C005EC">
        <w:rPr>
          <w:rFonts w:asciiTheme="minorHAnsi" w:hAnsiTheme="minorHAnsi" w:cstheme="minorHAnsi"/>
        </w:rPr>
        <w:t xml:space="preserve"> : </w:t>
      </w:r>
    </w:p>
    <w:p w:rsidR="00EB0B07" w:rsidRPr="00C005EC" w:rsidRDefault="00EB0B07" w:rsidP="00C005EC">
      <w:pPr>
        <w:pStyle w:val="NormalWeb"/>
        <w:jc w:val="both"/>
        <w:rPr>
          <w:rFonts w:asciiTheme="minorHAnsi" w:hAnsiTheme="minorHAnsi" w:cstheme="minorHAnsi"/>
        </w:rPr>
      </w:pPr>
      <w:r w:rsidRPr="00C005EC">
        <w:rPr>
          <w:rFonts w:asciiTheme="minorHAnsi" w:hAnsiTheme="minorHAnsi" w:cstheme="minorHAnsi"/>
        </w:rPr>
        <w:t xml:space="preserve">Trimestre 1 : </w:t>
      </w:r>
      <w:proofErr w:type="spellStart"/>
      <w:r w:rsidRPr="00C005EC">
        <w:rPr>
          <w:rFonts w:asciiTheme="minorHAnsi" w:hAnsiTheme="minorHAnsi" w:cstheme="minorHAnsi"/>
        </w:rPr>
        <w:t>Blancanieves</w:t>
      </w:r>
      <w:proofErr w:type="spellEnd"/>
      <w:r w:rsidRPr="00C005EC">
        <w:rPr>
          <w:rFonts w:asciiTheme="minorHAnsi" w:hAnsiTheme="minorHAnsi" w:cstheme="minorHAnsi"/>
        </w:rPr>
        <w:t xml:space="preserve"> (film muet, cartons en français)</w:t>
      </w:r>
    </w:p>
    <w:p w:rsidR="00EB0B07" w:rsidRPr="00C005EC" w:rsidRDefault="00EB0B07" w:rsidP="00C005EC">
      <w:pPr>
        <w:pStyle w:val="NormalWeb"/>
        <w:jc w:val="both"/>
        <w:rPr>
          <w:rFonts w:asciiTheme="minorHAnsi" w:hAnsiTheme="minorHAnsi" w:cstheme="minorHAnsi"/>
        </w:rPr>
      </w:pPr>
      <w:r w:rsidRPr="00C005EC">
        <w:rPr>
          <w:rFonts w:asciiTheme="minorHAnsi" w:hAnsiTheme="minorHAnsi" w:cstheme="minorHAnsi"/>
        </w:rPr>
        <w:t xml:space="preserve">Trimestre 2 : </w:t>
      </w:r>
      <w:proofErr w:type="spellStart"/>
      <w:r w:rsidRPr="00C005EC">
        <w:rPr>
          <w:rFonts w:asciiTheme="minorHAnsi" w:hAnsiTheme="minorHAnsi" w:cstheme="minorHAnsi"/>
        </w:rPr>
        <w:t>Phantom</w:t>
      </w:r>
      <w:proofErr w:type="spellEnd"/>
      <w:r w:rsidRPr="00C005EC">
        <w:rPr>
          <w:rFonts w:asciiTheme="minorHAnsi" w:hAnsiTheme="minorHAnsi" w:cstheme="minorHAnsi"/>
        </w:rPr>
        <w:t xml:space="preserve"> Boy (film choisi en cycle 3 pour une liaison école-collège)</w:t>
      </w:r>
    </w:p>
    <w:p w:rsidR="00EB0B07" w:rsidRPr="00C005EC" w:rsidRDefault="00EB0B07" w:rsidP="00C005EC">
      <w:pPr>
        <w:pStyle w:val="NormalWeb"/>
        <w:jc w:val="both"/>
        <w:rPr>
          <w:rFonts w:asciiTheme="minorHAnsi" w:hAnsiTheme="minorHAnsi" w:cstheme="minorHAnsi"/>
        </w:rPr>
      </w:pPr>
      <w:r w:rsidRPr="00C005EC">
        <w:rPr>
          <w:rFonts w:asciiTheme="minorHAnsi" w:hAnsiTheme="minorHAnsi" w:cstheme="minorHAnsi"/>
        </w:rPr>
        <w:t xml:space="preserve">Trimestre 3 : Rumba </w:t>
      </w:r>
    </w:p>
    <w:p w:rsidR="00EB0B07" w:rsidRPr="00C005EC" w:rsidRDefault="00EB0B07" w:rsidP="00C005EC">
      <w:pPr>
        <w:pStyle w:val="NormalWeb"/>
        <w:jc w:val="both"/>
        <w:rPr>
          <w:rFonts w:asciiTheme="minorHAnsi" w:hAnsiTheme="minorHAnsi" w:cstheme="minorHAnsi"/>
        </w:rPr>
      </w:pPr>
      <w:r w:rsidRPr="00C005EC">
        <w:rPr>
          <w:rFonts w:asciiTheme="minorHAnsi" w:hAnsiTheme="minorHAnsi" w:cstheme="minorHAnsi"/>
          <w:u w:val="single"/>
        </w:rPr>
        <w:t>4</w:t>
      </w:r>
      <w:r w:rsidRPr="00C005EC">
        <w:rPr>
          <w:rFonts w:asciiTheme="minorHAnsi" w:hAnsiTheme="minorHAnsi" w:cstheme="minorHAnsi"/>
          <w:u w:val="single"/>
          <w:vertAlign w:val="superscript"/>
        </w:rPr>
        <w:t>ème</w:t>
      </w:r>
      <w:r w:rsidRPr="00C005EC">
        <w:rPr>
          <w:rFonts w:asciiTheme="minorHAnsi" w:hAnsiTheme="minorHAnsi" w:cstheme="minorHAnsi"/>
          <w:u w:val="single"/>
        </w:rPr>
        <w:t>/3</w:t>
      </w:r>
      <w:r w:rsidRPr="00C005EC">
        <w:rPr>
          <w:rFonts w:asciiTheme="minorHAnsi" w:hAnsiTheme="minorHAnsi" w:cstheme="minorHAnsi"/>
          <w:u w:val="single"/>
          <w:vertAlign w:val="superscript"/>
        </w:rPr>
        <w:t>ème</w:t>
      </w:r>
      <w:r w:rsidRPr="00C005EC">
        <w:rPr>
          <w:rFonts w:asciiTheme="minorHAnsi" w:hAnsiTheme="minorHAnsi" w:cstheme="minorHAnsi"/>
        </w:rPr>
        <w:t xml:space="preserve"> : </w:t>
      </w:r>
    </w:p>
    <w:p w:rsidR="00EB0B07" w:rsidRPr="00C005EC" w:rsidRDefault="00EB0B07" w:rsidP="00C005EC">
      <w:pPr>
        <w:pStyle w:val="NormalWeb"/>
        <w:jc w:val="both"/>
        <w:rPr>
          <w:rFonts w:asciiTheme="minorHAnsi" w:hAnsiTheme="minorHAnsi" w:cstheme="minorHAnsi"/>
        </w:rPr>
      </w:pPr>
      <w:r w:rsidRPr="00C005EC">
        <w:rPr>
          <w:rFonts w:asciiTheme="minorHAnsi" w:hAnsiTheme="minorHAnsi" w:cstheme="minorHAnsi"/>
        </w:rPr>
        <w:t>Trimestre 1 : Pour une poignée de dollars VO</w:t>
      </w:r>
    </w:p>
    <w:p w:rsidR="00EB0B07" w:rsidRPr="00C005EC" w:rsidRDefault="00EB0B07" w:rsidP="00C005EC">
      <w:pPr>
        <w:pStyle w:val="NormalWeb"/>
        <w:jc w:val="both"/>
        <w:rPr>
          <w:rFonts w:asciiTheme="minorHAnsi" w:hAnsiTheme="minorHAnsi" w:cstheme="minorHAnsi"/>
        </w:rPr>
      </w:pPr>
      <w:r w:rsidRPr="00C005EC">
        <w:rPr>
          <w:rFonts w:asciiTheme="minorHAnsi" w:hAnsiTheme="minorHAnsi" w:cstheme="minorHAnsi"/>
        </w:rPr>
        <w:t>Trimestre 2 : Soyez sympas, rembobinez ! VO</w:t>
      </w:r>
    </w:p>
    <w:p w:rsidR="00EB0B07" w:rsidRPr="00C005EC" w:rsidRDefault="00EB0B07" w:rsidP="00C005EC">
      <w:pPr>
        <w:pStyle w:val="NormalWeb"/>
        <w:jc w:val="both"/>
        <w:rPr>
          <w:rFonts w:asciiTheme="minorHAnsi" w:hAnsiTheme="minorHAnsi" w:cstheme="minorHAnsi"/>
        </w:rPr>
      </w:pPr>
      <w:r w:rsidRPr="00C005EC">
        <w:rPr>
          <w:rFonts w:asciiTheme="minorHAnsi" w:hAnsiTheme="minorHAnsi" w:cstheme="minorHAnsi"/>
        </w:rPr>
        <w:t>Trimestre 3 : Fenêtre sur cour OU Panic sur Florida Beach en VO</w:t>
      </w:r>
    </w:p>
    <w:p w:rsidR="00EB0B07" w:rsidRPr="00C005EC" w:rsidRDefault="00C005EC" w:rsidP="00C005EC">
      <w:pPr>
        <w:spacing w:before="100" w:beforeAutospacing="1" w:after="119" w:line="278" w:lineRule="atLeast"/>
        <w:ind w:left="0" w:right="0"/>
        <w:rPr>
          <w:rFonts w:eastAsia="Times New Roman" w:cstheme="minorHAnsi"/>
          <w:sz w:val="24"/>
          <w:szCs w:val="24"/>
          <w:lang w:eastAsia="fr-FR"/>
        </w:rPr>
      </w:pPr>
      <w:r w:rsidRPr="00C005EC">
        <w:rPr>
          <w:rFonts w:eastAsia="Times New Roman" w:cstheme="minorHAnsi"/>
          <w:sz w:val="24"/>
          <w:szCs w:val="24"/>
          <w:lang w:eastAsia="fr-FR"/>
        </w:rPr>
        <w:t xml:space="preserve">Les synopsis des films et bande-annonce sont consultables sur le site : </w:t>
      </w:r>
      <w:hyperlink r:id="rId10" w:history="1">
        <w:r w:rsidRPr="00C005EC">
          <w:rPr>
            <w:rStyle w:val="Lienhypertexte"/>
            <w:rFonts w:eastAsia="Times New Roman" w:cstheme="minorHAnsi"/>
            <w:color w:val="auto"/>
            <w:sz w:val="24"/>
            <w:szCs w:val="24"/>
            <w:lang w:eastAsia="fr-FR"/>
          </w:rPr>
          <w:t>http://www.transmettrelecinema.com/dispositif/college-au-cinema/</w:t>
        </w:r>
      </w:hyperlink>
    </w:p>
    <w:p w:rsidR="00C005EC" w:rsidRPr="00C005EC" w:rsidRDefault="00C005EC" w:rsidP="00C005EC">
      <w:pPr>
        <w:spacing w:before="100" w:beforeAutospacing="1" w:after="119" w:line="278" w:lineRule="atLeast"/>
        <w:ind w:left="0" w:right="0"/>
        <w:rPr>
          <w:rFonts w:eastAsia="Times New Roman" w:cstheme="minorHAnsi"/>
          <w:b/>
          <w:i/>
          <w:sz w:val="24"/>
          <w:szCs w:val="24"/>
          <w:lang w:eastAsia="fr-FR"/>
        </w:rPr>
      </w:pPr>
    </w:p>
    <w:p w:rsidR="00EB0B07" w:rsidRDefault="00EB0B07" w:rsidP="00C005EC">
      <w:pPr>
        <w:spacing w:before="100" w:beforeAutospacing="1" w:after="119" w:line="278" w:lineRule="atLeast"/>
        <w:ind w:left="0" w:right="0"/>
        <w:rPr>
          <w:rFonts w:eastAsia="Times New Roman" w:cstheme="minorHAnsi"/>
          <w:b/>
          <w:i/>
          <w:sz w:val="24"/>
          <w:szCs w:val="24"/>
          <w:lang w:eastAsia="fr-FR"/>
        </w:rPr>
      </w:pPr>
      <w:r w:rsidRPr="00C005EC">
        <w:rPr>
          <w:rFonts w:eastAsia="Times New Roman" w:cstheme="minorHAnsi"/>
          <w:b/>
          <w:i/>
          <w:sz w:val="24"/>
          <w:szCs w:val="24"/>
          <w:lang w:eastAsia="fr-FR"/>
        </w:rPr>
        <w:t>La distribution des fiches pédagogiques élèves et professeurs</w:t>
      </w:r>
    </w:p>
    <w:p w:rsidR="003E6ED0" w:rsidRPr="00C005EC" w:rsidRDefault="003E6ED0" w:rsidP="00C005EC">
      <w:pPr>
        <w:spacing w:before="100" w:beforeAutospacing="1" w:after="119" w:line="278" w:lineRule="atLeast"/>
        <w:ind w:left="0" w:right="0"/>
        <w:rPr>
          <w:rFonts w:eastAsia="Times New Roman" w:cstheme="minorHAnsi"/>
          <w:b/>
          <w:i/>
          <w:sz w:val="24"/>
          <w:szCs w:val="24"/>
          <w:lang w:eastAsia="fr-FR"/>
        </w:rPr>
      </w:pPr>
    </w:p>
    <w:p w:rsidR="00EB0B07" w:rsidRDefault="00EB0B07" w:rsidP="003E6ED0">
      <w:pPr>
        <w:spacing w:line="240" w:lineRule="auto"/>
        <w:ind w:left="0" w:right="0"/>
        <w:rPr>
          <w:rFonts w:eastAsia="Times New Roman" w:cstheme="minorHAnsi"/>
          <w:sz w:val="24"/>
          <w:szCs w:val="24"/>
          <w:lang w:eastAsia="fr-FR"/>
        </w:rPr>
      </w:pPr>
      <w:r w:rsidRPr="00C005EC">
        <w:rPr>
          <w:rFonts w:eastAsia="Times New Roman" w:cstheme="minorHAnsi"/>
          <w:sz w:val="24"/>
          <w:szCs w:val="24"/>
          <w:lang w:eastAsia="fr-FR"/>
        </w:rPr>
        <w:t>Les fiches des films : "</w:t>
      </w:r>
      <w:proofErr w:type="spellStart"/>
      <w:r w:rsidRPr="00C005EC">
        <w:rPr>
          <w:rFonts w:eastAsia="Times New Roman" w:cstheme="minorHAnsi"/>
          <w:sz w:val="24"/>
          <w:szCs w:val="24"/>
          <w:lang w:eastAsia="fr-FR"/>
        </w:rPr>
        <w:t>Blancanieves</w:t>
      </w:r>
      <w:proofErr w:type="spellEnd"/>
      <w:r w:rsidRPr="00C005EC">
        <w:rPr>
          <w:rFonts w:eastAsia="Times New Roman" w:cstheme="minorHAnsi"/>
          <w:sz w:val="24"/>
          <w:szCs w:val="24"/>
          <w:lang w:eastAsia="fr-FR"/>
        </w:rPr>
        <w:t xml:space="preserve">", "Rumba", "Pour une poignée de dollars", "Fenêtre sur cour", "Panic sur Florida Beach" seront distribuées </w:t>
      </w:r>
      <w:r w:rsidR="003E6ED0" w:rsidRPr="00C005EC">
        <w:rPr>
          <w:rFonts w:eastAsia="Times New Roman" w:cstheme="minorHAnsi"/>
          <w:sz w:val="24"/>
          <w:szCs w:val="24"/>
          <w:lang w:eastAsia="fr-FR"/>
        </w:rPr>
        <w:t>directement</w:t>
      </w:r>
      <w:r w:rsidRPr="00C005EC">
        <w:rPr>
          <w:rFonts w:eastAsia="Times New Roman" w:cstheme="minorHAnsi"/>
          <w:sz w:val="24"/>
          <w:szCs w:val="24"/>
          <w:lang w:eastAsia="fr-FR"/>
        </w:rPr>
        <w:t xml:space="preserve"> aux enseignants lors des journées de formations. </w:t>
      </w:r>
    </w:p>
    <w:p w:rsidR="003E6ED0" w:rsidRPr="00C005EC" w:rsidRDefault="003E6ED0" w:rsidP="003E6ED0">
      <w:pPr>
        <w:spacing w:line="240" w:lineRule="auto"/>
        <w:ind w:left="0" w:right="0"/>
        <w:rPr>
          <w:rFonts w:eastAsia="Times New Roman" w:cstheme="minorHAnsi"/>
          <w:sz w:val="24"/>
          <w:szCs w:val="24"/>
          <w:lang w:eastAsia="fr-FR"/>
        </w:rPr>
      </w:pPr>
    </w:p>
    <w:p w:rsidR="00EB0B07" w:rsidRDefault="00EB0B07" w:rsidP="003E6ED0">
      <w:pPr>
        <w:spacing w:line="240" w:lineRule="auto"/>
        <w:ind w:left="0" w:right="0"/>
        <w:rPr>
          <w:rFonts w:eastAsia="Times New Roman" w:cstheme="minorHAnsi"/>
          <w:sz w:val="24"/>
          <w:szCs w:val="24"/>
          <w:lang w:eastAsia="fr-FR"/>
        </w:rPr>
      </w:pPr>
      <w:r w:rsidRPr="00C005EC">
        <w:rPr>
          <w:rFonts w:eastAsia="Times New Roman" w:cstheme="minorHAnsi"/>
          <w:sz w:val="24"/>
          <w:szCs w:val="24"/>
          <w:lang w:eastAsia="fr-FR"/>
        </w:rPr>
        <w:t xml:space="preserve">Les </w:t>
      </w:r>
      <w:r w:rsidR="00240F2C" w:rsidRPr="00C005EC">
        <w:rPr>
          <w:rFonts w:eastAsia="Times New Roman" w:cstheme="minorHAnsi"/>
          <w:sz w:val="24"/>
          <w:szCs w:val="24"/>
          <w:lang w:eastAsia="fr-FR"/>
        </w:rPr>
        <w:t>fiches des films entrant</w:t>
      </w:r>
      <w:r w:rsidRPr="00C005EC">
        <w:rPr>
          <w:rFonts w:eastAsia="Times New Roman" w:cstheme="minorHAnsi"/>
          <w:sz w:val="24"/>
          <w:szCs w:val="24"/>
          <w:lang w:eastAsia="fr-FR"/>
        </w:rPr>
        <w:t xml:space="preserve"> dans le dispositif (</w:t>
      </w:r>
      <w:r w:rsidRPr="00EB0B07">
        <w:rPr>
          <w:rFonts w:eastAsia="Times New Roman" w:cstheme="minorHAnsi"/>
          <w:sz w:val="24"/>
          <w:szCs w:val="24"/>
          <w:lang w:eastAsia="fr-FR"/>
        </w:rPr>
        <w:t>"Rembobinez s'il vous plait" et "</w:t>
      </w:r>
      <w:proofErr w:type="spellStart"/>
      <w:r w:rsidRPr="00EB0B07">
        <w:rPr>
          <w:rFonts w:eastAsia="Times New Roman" w:cstheme="minorHAnsi"/>
          <w:sz w:val="24"/>
          <w:szCs w:val="24"/>
          <w:lang w:eastAsia="fr-FR"/>
        </w:rPr>
        <w:t>Phantom</w:t>
      </w:r>
      <w:proofErr w:type="spellEnd"/>
      <w:r w:rsidRPr="00EB0B07">
        <w:rPr>
          <w:rFonts w:eastAsia="Times New Roman" w:cstheme="minorHAnsi"/>
          <w:sz w:val="24"/>
          <w:szCs w:val="24"/>
          <w:lang w:eastAsia="fr-FR"/>
        </w:rPr>
        <w:t xml:space="preserve"> Boy"</w:t>
      </w:r>
      <w:r w:rsidRPr="00C005EC">
        <w:rPr>
          <w:rFonts w:eastAsia="Times New Roman" w:cstheme="minorHAnsi"/>
          <w:sz w:val="24"/>
          <w:szCs w:val="24"/>
          <w:lang w:eastAsia="fr-FR"/>
        </w:rPr>
        <w:t>)</w:t>
      </w:r>
      <w:r w:rsidRPr="00EB0B07">
        <w:rPr>
          <w:rFonts w:eastAsia="Times New Roman" w:cstheme="minorHAnsi"/>
          <w:sz w:val="24"/>
          <w:szCs w:val="24"/>
          <w:lang w:eastAsia="fr-FR"/>
        </w:rPr>
        <w:t xml:space="preserve"> seront envoyées </w:t>
      </w:r>
      <w:r w:rsidR="00240F2C" w:rsidRPr="00C005EC">
        <w:rPr>
          <w:rFonts w:eastAsia="Times New Roman" w:cstheme="minorHAnsi"/>
          <w:sz w:val="24"/>
          <w:szCs w:val="24"/>
          <w:lang w:eastAsia="fr-FR"/>
        </w:rPr>
        <w:t xml:space="preserve">ultérieurement dans les salles de cinémas partenaires, car actuellement en cours d’impression. </w:t>
      </w:r>
    </w:p>
    <w:p w:rsidR="003E6ED0" w:rsidRPr="00C005EC" w:rsidRDefault="003E6ED0" w:rsidP="003E6ED0">
      <w:pPr>
        <w:spacing w:line="240" w:lineRule="auto"/>
        <w:ind w:left="0" w:right="0"/>
        <w:rPr>
          <w:rFonts w:eastAsia="Times New Roman" w:cstheme="minorHAnsi"/>
          <w:sz w:val="24"/>
          <w:szCs w:val="24"/>
          <w:lang w:eastAsia="fr-FR"/>
        </w:rPr>
      </w:pPr>
    </w:p>
    <w:p w:rsidR="00EB0B07" w:rsidRPr="00C005EC" w:rsidRDefault="00EB0B07" w:rsidP="00C005EC">
      <w:pPr>
        <w:spacing w:before="100" w:beforeAutospacing="1" w:after="119" w:line="278" w:lineRule="atLeast"/>
        <w:ind w:left="0" w:right="0"/>
        <w:rPr>
          <w:rFonts w:eastAsia="Times New Roman" w:cstheme="minorHAnsi"/>
          <w:b/>
          <w:i/>
          <w:sz w:val="24"/>
          <w:szCs w:val="24"/>
          <w:lang w:eastAsia="fr-FR"/>
        </w:rPr>
      </w:pPr>
      <w:r w:rsidRPr="00C005EC">
        <w:rPr>
          <w:rFonts w:eastAsia="Times New Roman" w:cstheme="minorHAnsi"/>
          <w:b/>
          <w:i/>
          <w:sz w:val="24"/>
          <w:szCs w:val="24"/>
          <w:lang w:eastAsia="fr-FR"/>
        </w:rPr>
        <w:t xml:space="preserve">Les projections avec les élèves / coordination avec les salles </w:t>
      </w:r>
    </w:p>
    <w:p w:rsidR="00C005EC" w:rsidRPr="00C005EC" w:rsidRDefault="00C005EC" w:rsidP="003E6ED0">
      <w:pPr>
        <w:spacing w:before="100" w:beforeAutospacing="1" w:after="119" w:line="240" w:lineRule="auto"/>
        <w:ind w:left="0" w:right="0"/>
        <w:rPr>
          <w:rFonts w:eastAsia="Times New Roman" w:cstheme="minorHAnsi"/>
          <w:sz w:val="24"/>
          <w:szCs w:val="24"/>
          <w:lang w:eastAsia="fr-FR"/>
        </w:rPr>
      </w:pPr>
      <w:r w:rsidRPr="00C005EC">
        <w:rPr>
          <w:rFonts w:eastAsia="Times New Roman" w:cstheme="minorHAnsi"/>
          <w:sz w:val="24"/>
          <w:szCs w:val="24"/>
          <w:lang w:eastAsia="fr-FR"/>
        </w:rPr>
        <w:t>Chaque enseignant référent prend directement contact avec la salle partenaire pour organiser le calendrier des proj</w:t>
      </w:r>
      <w:r w:rsidR="003E6ED0">
        <w:rPr>
          <w:rFonts w:eastAsia="Times New Roman" w:cstheme="minorHAnsi"/>
          <w:sz w:val="24"/>
          <w:szCs w:val="24"/>
          <w:lang w:eastAsia="fr-FR"/>
        </w:rPr>
        <w:t xml:space="preserve">ections (voir coordonnées des salles en annexe). </w:t>
      </w:r>
    </w:p>
    <w:p w:rsidR="00EB0B07" w:rsidRPr="00C005EC" w:rsidRDefault="00240F2C" w:rsidP="003E6ED0">
      <w:pPr>
        <w:spacing w:before="100" w:beforeAutospacing="1" w:after="119" w:line="240" w:lineRule="auto"/>
        <w:ind w:left="0" w:right="0"/>
        <w:rPr>
          <w:rFonts w:eastAsia="Times New Roman" w:cstheme="minorHAnsi"/>
          <w:sz w:val="24"/>
          <w:szCs w:val="24"/>
          <w:lang w:eastAsia="fr-FR"/>
        </w:rPr>
      </w:pPr>
      <w:r w:rsidRPr="00C005EC">
        <w:rPr>
          <w:rFonts w:eastAsia="Times New Roman" w:cstheme="minorHAnsi"/>
          <w:sz w:val="24"/>
          <w:szCs w:val="24"/>
          <w:lang w:eastAsia="fr-FR"/>
        </w:rPr>
        <w:t xml:space="preserve">Le tarif est de </w:t>
      </w:r>
      <w:r w:rsidR="00EB0B07" w:rsidRPr="00C005EC">
        <w:rPr>
          <w:rFonts w:eastAsia="Times New Roman" w:cstheme="minorHAnsi"/>
          <w:sz w:val="24"/>
          <w:szCs w:val="24"/>
          <w:lang w:eastAsia="fr-FR"/>
        </w:rPr>
        <w:t xml:space="preserve">2.50 euros par élève par séance (soit 7.50 euros à l’année). Les accompagnateurs sont gratuits. </w:t>
      </w:r>
    </w:p>
    <w:p w:rsidR="00240F2C" w:rsidRPr="00C005EC" w:rsidRDefault="00240F2C" w:rsidP="003E6ED0">
      <w:pPr>
        <w:spacing w:before="100" w:beforeAutospacing="1" w:after="119" w:line="240" w:lineRule="auto"/>
        <w:ind w:left="0" w:right="0"/>
        <w:rPr>
          <w:rFonts w:eastAsia="Times New Roman" w:cstheme="minorHAnsi"/>
          <w:sz w:val="24"/>
          <w:szCs w:val="24"/>
          <w:lang w:eastAsia="fr-FR"/>
        </w:rPr>
      </w:pPr>
      <w:r w:rsidRPr="00C005EC">
        <w:rPr>
          <w:rFonts w:eastAsia="Times New Roman" w:cstheme="minorHAnsi"/>
          <w:sz w:val="24"/>
          <w:szCs w:val="24"/>
          <w:lang w:eastAsia="fr-FR"/>
        </w:rPr>
        <w:t xml:space="preserve">La billetterie peut être en partie financée via le dispositif d’appel à projet en faveur des collégiens au Conseil Départemental de Saône-et-Loire. Les dossiers pour la seconde commission sont à rendre avant le 30 octobre. </w:t>
      </w:r>
    </w:p>
    <w:p w:rsidR="00B9059D" w:rsidRPr="00C005EC" w:rsidRDefault="00EB0B07" w:rsidP="00C005EC">
      <w:pPr>
        <w:spacing w:before="100" w:beforeAutospacing="1" w:after="119" w:line="278" w:lineRule="atLeast"/>
        <w:ind w:left="0" w:right="0"/>
        <w:rPr>
          <w:rFonts w:eastAsia="Times New Roman" w:cstheme="minorHAnsi"/>
          <w:sz w:val="24"/>
          <w:szCs w:val="24"/>
          <w:lang w:eastAsia="fr-FR"/>
        </w:rPr>
      </w:pPr>
      <w:r w:rsidRPr="00C005EC">
        <w:rPr>
          <w:rFonts w:eastAsia="Times New Roman" w:cstheme="minorHAnsi"/>
          <w:sz w:val="24"/>
          <w:szCs w:val="24"/>
          <w:lang w:eastAsia="fr-FR"/>
        </w:rPr>
        <w:t>A</w:t>
      </w:r>
      <w:r w:rsidR="00B9059D" w:rsidRPr="00C005EC">
        <w:rPr>
          <w:rFonts w:eastAsia="Times New Roman" w:cstheme="minorHAnsi"/>
          <w:sz w:val="24"/>
          <w:szCs w:val="24"/>
          <w:lang w:eastAsia="fr-FR"/>
        </w:rPr>
        <w:t xml:space="preserve">fin de mettre en place l’école du spectateur, les élèves </w:t>
      </w:r>
      <w:r w:rsidR="00240F2C" w:rsidRPr="00C005EC">
        <w:rPr>
          <w:rFonts w:eastAsia="Times New Roman" w:cstheme="minorHAnsi"/>
          <w:sz w:val="24"/>
          <w:szCs w:val="24"/>
          <w:lang w:eastAsia="fr-FR"/>
        </w:rPr>
        <w:t xml:space="preserve">devront être préparés en amont : travail à partir de la fiche CNC, lecture de l’affiche, projection de la bande-annonce, </w:t>
      </w:r>
      <w:proofErr w:type="spellStart"/>
      <w:r w:rsidR="00240F2C" w:rsidRPr="00C005EC">
        <w:rPr>
          <w:rFonts w:eastAsia="Times New Roman" w:cstheme="minorHAnsi"/>
          <w:sz w:val="24"/>
          <w:szCs w:val="24"/>
          <w:lang w:eastAsia="fr-FR"/>
        </w:rPr>
        <w:t>etc</w:t>
      </w:r>
      <w:proofErr w:type="spellEnd"/>
      <w:r w:rsidR="00240F2C" w:rsidRPr="00C005EC">
        <w:rPr>
          <w:rFonts w:eastAsia="Times New Roman" w:cstheme="minorHAnsi"/>
          <w:sz w:val="24"/>
          <w:szCs w:val="24"/>
          <w:lang w:eastAsia="fr-FR"/>
        </w:rPr>
        <w:t xml:space="preserve">… </w:t>
      </w:r>
    </w:p>
    <w:p w:rsidR="00240F2C" w:rsidRPr="00C005EC" w:rsidRDefault="00240F2C" w:rsidP="00C005EC">
      <w:pPr>
        <w:spacing w:before="100" w:beforeAutospacing="1" w:after="119" w:line="278" w:lineRule="atLeast"/>
        <w:ind w:left="0" w:right="0"/>
        <w:rPr>
          <w:rFonts w:eastAsia="Times New Roman" w:cstheme="minorHAnsi"/>
          <w:sz w:val="24"/>
          <w:szCs w:val="24"/>
          <w:lang w:eastAsia="fr-FR"/>
        </w:rPr>
      </w:pPr>
      <w:r w:rsidRPr="00C005EC">
        <w:rPr>
          <w:rFonts w:eastAsia="Times New Roman" w:cstheme="minorHAnsi"/>
          <w:sz w:val="24"/>
          <w:szCs w:val="24"/>
          <w:lang w:eastAsia="fr-FR"/>
        </w:rPr>
        <w:t xml:space="preserve">Une exploitation pédagogique est également nécessaire en aval. La thématique définie peut permettre d’élaborer un projet artistique et culturel (EPI histoire/lettres/documentation ; analyse des films en anglais…). </w:t>
      </w:r>
    </w:p>
    <w:p w:rsidR="00240F2C" w:rsidRPr="00C005EC" w:rsidRDefault="00240F2C" w:rsidP="00C005EC">
      <w:pPr>
        <w:spacing w:before="100" w:beforeAutospacing="1" w:after="119" w:line="278" w:lineRule="atLeast"/>
        <w:ind w:left="0" w:right="0"/>
        <w:rPr>
          <w:rFonts w:eastAsia="Times New Roman" w:cstheme="minorHAnsi"/>
          <w:sz w:val="24"/>
          <w:szCs w:val="24"/>
          <w:lang w:eastAsia="fr-FR"/>
        </w:rPr>
      </w:pPr>
      <w:r w:rsidRPr="00C005EC">
        <w:rPr>
          <w:rFonts w:eastAsia="Times New Roman" w:cstheme="minorHAnsi"/>
          <w:sz w:val="24"/>
          <w:szCs w:val="24"/>
          <w:lang w:eastAsia="fr-FR"/>
        </w:rPr>
        <w:t xml:space="preserve">Les journées de formations visent à faciliter l’exploitation pédagogique des films par les enseignants. </w:t>
      </w:r>
    </w:p>
    <w:p w:rsidR="00240F2C" w:rsidRPr="00C005EC" w:rsidRDefault="00240F2C" w:rsidP="00C005EC">
      <w:pPr>
        <w:spacing w:before="100" w:beforeAutospacing="1" w:after="119" w:line="278" w:lineRule="atLeast"/>
        <w:ind w:left="0" w:right="0"/>
        <w:rPr>
          <w:rFonts w:eastAsia="Times New Roman" w:cstheme="minorHAnsi"/>
          <w:sz w:val="24"/>
          <w:szCs w:val="24"/>
          <w:lang w:eastAsia="fr-FR"/>
        </w:rPr>
      </w:pPr>
      <w:r w:rsidRPr="00C005EC">
        <w:rPr>
          <w:rFonts w:eastAsia="Times New Roman" w:cstheme="minorHAnsi"/>
          <w:sz w:val="24"/>
          <w:szCs w:val="24"/>
          <w:lang w:eastAsia="fr-FR"/>
        </w:rPr>
        <w:lastRenderedPageBreak/>
        <w:t>Un site Internet académique a été crée l’an dernier, il regroupe les contenus de formations et ressources pédagogiques</w:t>
      </w:r>
      <w:r w:rsidR="00B50ADD">
        <w:rPr>
          <w:rFonts w:eastAsia="Times New Roman" w:cstheme="minorHAnsi"/>
          <w:sz w:val="24"/>
          <w:szCs w:val="24"/>
          <w:lang w:eastAsia="fr-FR"/>
        </w:rPr>
        <w:t xml:space="preserve"> des 4 départements</w:t>
      </w:r>
      <w:r w:rsidRPr="00C005EC">
        <w:rPr>
          <w:rFonts w:eastAsia="Times New Roman" w:cstheme="minorHAnsi"/>
          <w:sz w:val="24"/>
          <w:szCs w:val="24"/>
          <w:lang w:eastAsia="fr-FR"/>
        </w:rPr>
        <w:t xml:space="preserve"> : </w:t>
      </w:r>
      <w:hyperlink r:id="rId11" w:history="1">
        <w:r w:rsidRPr="00C005EC">
          <w:rPr>
            <w:rStyle w:val="Lienhypertexte"/>
            <w:rFonts w:eastAsia="Times New Roman" w:cstheme="minorHAnsi"/>
            <w:color w:val="auto"/>
            <w:sz w:val="24"/>
            <w:szCs w:val="24"/>
            <w:lang w:eastAsia="fr-FR"/>
          </w:rPr>
          <w:t>http://collegeaucinema.ac-dijon.fr/</w:t>
        </w:r>
      </w:hyperlink>
    </w:p>
    <w:p w:rsidR="00B50ADD" w:rsidRDefault="00B50ADD" w:rsidP="00C005EC">
      <w:pPr>
        <w:spacing w:before="100" w:beforeAutospacing="1" w:after="119" w:line="278" w:lineRule="atLeast"/>
        <w:ind w:left="0" w:right="0"/>
        <w:rPr>
          <w:rFonts w:eastAsia="Times New Roman" w:cstheme="minorHAnsi"/>
          <w:b/>
          <w:i/>
          <w:sz w:val="24"/>
          <w:szCs w:val="24"/>
          <w:lang w:eastAsia="fr-FR"/>
        </w:rPr>
      </w:pPr>
    </w:p>
    <w:p w:rsidR="00C005EC" w:rsidRPr="00C005EC" w:rsidRDefault="00C005EC" w:rsidP="00C005EC">
      <w:pPr>
        <w:spacing w:before="100" w:beforeAutospacing="1" w:after="119" w:line="278" w:lineRule="atLeast"/>
        <w:ind w:left="0" w:right="0"/>
        <w:rPr>
          <w:rFonts w:eastAsia="Times New Roman" w:cstheme="minorHAnsi"/>
          <w:b/>
          <w:i/>
          <w:sz w:val="24"/>
          <w:szCs w:val="24"/>
          <w:lang w:eastAsia="fr-FR"/>
        </w:rPr>
      </w:pPr>
      <w:r w:rsidRPr="00C005EC">
        <w:rPr>
          <w:rFonts w:eastAsia="Times New Roman" w:cstheme="minorHAnsi"/>
          <w:b/>
          <w:i/>
          <w:sz w:val="24"/>
          <w:szCs w:val="24"/>
          <w:lang w:eastAsia="fr-FR"/>
        </w:rPr>
        <w:t>Les ateliers vidéo</w:t>
      </w:r>
    </w:p>
    <w:p w:rsidR="00C005EC" w:rsidRPr="00C005EC" w:rsidRDefault="00C005EC" w:rsidP="00C005EC">
      <w:pPr>
        <w:spacing w:before="100" w:beforeAutospacing="1" w:after="119" w:line="278" w:lineRule="atLeast"/>
        <w:ind w:left="0" w:right="0"/>
        <w:rPr>
          <w:rFonts w:eastAsia="Times New Roman" w:cstheme="minorHAnsi"/>
          <w:sz w:val="24"/>
          <w:szCs w:val="24"/>
          <w:lang w:eastAsia="fr-FR"/>
        </w:rPr>
      </w:pPr>
      <w:r w:rsidRPr="00C005EC">
        <w:rPr>
          <w:rFonts w:eastAsia="Times New Roman" w:cstheme="minorHAnsi"/>
          <w:sz w:val="24"/>
          <w:szCs w:val="24"/>
          <w:lang w:eastAsia="fr-FR"/>
        </w:rPr>
        <w:t xml:space="preserve">Dans la continuité du Parcours d’Education Artistique et Culturel (rencontre/connaissance/pratique), des ateliers vidéos sont proposés aux enseignants désireux de poursuivre l’aventure Collège au Cinéma. </w:t>
      </w:r>
    </w:p>
    <w:p w:rsidR="00C005EC" w:rsidRPr="00C005EC" w:rsidRDefault="00C005EC" w:rsidP="00C005EC">
      <w:pPr>
        <w:spacing w:before="100" w:beforeAutospacing="1" w:after="119" w:line="278" w:lineRule="atLeast"/>
        <w:ind w:left="0" w:right="0"/>
        <w:rPr>
          <w:rFonts w:eastAsia="Times New Roman" w:cstheme="minorHAnsi"/>
          <w:sz w:val="24"/>
          <w:szCs w:val="24"/>
          <w:lang w:eastAsia="fr-FR"/>
        </w:rPr>
      </w:pPr>
      <w:r w:rsidRPr="00C005EC">
        <w:rPr>
          <w:rFonts w:eastAsia="Times New Roman" w:cstheme="minorHAnsi"/>
          <w:sz w:val="24"/>
          <w:szCs w:val="24"/>
          <w:lang w:eastAsia="fr-FR"/>
        </w:rPr>
        <w:t xml:space="preserve">Ces ateliers sont encadrés par des professionnels et peuvent en partie être financés via le dispositif d’appel à projet en faveur des collégiens au Conseil Départemental de Saône-et-Loire. </w:t>
      </w:r>
      <w:r w:rsidR="00B50ADD">
        <w:rPr>
          <w:rFonts w:eastAsia="Times New Roman" w:cstheme="minorHAnsi"/>
          <w:sz w:val="24"/>
          <w:szCs w:val="24"/>
          <w:lang w:eastAsia="fr-FR"/>
        </w:rPr>
        <w:t xml:space="preserve">Les ateliers ne nécessitent pas de compétence en matière de réalisation vidéo de la part des enseignants. </w:t>
      </w:r>
    </w:p>
    <w:p w:rsidR="00C005EC" w:rsidRPr="00C005EC" w:rsidRDefault="00C005EC" w:rsidP="00C005EC">
      <w:pPr>
        <w:spacing w:before="100" w:beforeAutospacing="1" w:after="119" w:line="278" w:lineRule="atLeast"/>
        <w:ind w:left="0" w:right="0"/>
        <w:rPr>
          <w:rFonts w:eastAsia="Times New Roman" w:cstheme="minorHAnsi"/>
          <w:sz w:val="24"/>
          <w:szCs w:val="24"/>
          <w:lang w:eastAsia="fr-FR"/>
        </w:rPr>
      </w:pPr>
      <w:r w:rsidRPr="00C005EC">
        <w:rPr>
          <w:rFonts w:eastAsia="Times New Roman" w:cstheme="minorHAnsi"/>
          <w:sz w:val="24"/>
          <w:szCs w:val="24"/>
          <w:lang w:eastAsia="fr-FR"/>
        </w:rPr>
        <w:t xml:space="preserve">Un ou plusieurs courts-métrages sont réalisés au cours de ses ateliers. Ils sont projetés lors du forum des métiers du cinéma qui a lieu en juin : </w:t>
      </w:r>
    </w:p>
    <w:p w:rsidR="00C005EC" w:rsidRPr="00C005EC" w:rsidRDefault="00C005EC" w:rsidP="00C005EC">
      <w:pPr>
        <w:pStyle w:val="Paragraphedeliste"/>
        <w:numPr>
          <w:ilvl w:val="0"/>
          <w:numId w:val="4"/>
        </w:numPr>
        <w:spacing w:before="100" w:beforeAutospacing="1" w:after="119" w:line="278" w:lineRule="atLeast"/>
        <w:ind w:right="0"/>
        <w:rPr>
          <w:rFonts w:eastAsia="Times New Roman" w:cstheme="minorHAnsi"/>
          <w:sz w:val="24"/>
          <w:szCs w:val="24"/>
          <w:lang w:eastAsia="fr-FR"/>
        </w:rPr>
      </w:pPr>
      <w:r w:rsidRPr="00C005EC">
        <w:rPr>
          <w:rFonts w:eastAsia="Times New Roman" w:cstheme="minorHAnsi"/>
          <w:sz w:val="24"/>
          <w:szCs w:val="24"/>
          <w:lang w:eastAsia="fr-FR"/>
        </w:rPr>
        <w:t>Projection</w:t>
      </w:r>
      <w:r w:rsidR="00B50ADD">
        <w:rPr>
          <w:rFonts w:eastAsia="Times New Roman" w:cstheme="minorHAnsi"/>
          <w:sz w:val="24"/>
          <w:szCs w:val="24"/>
          <w:lang w:eastAsia="fr-FR"/>
        </w:rPr>
        <w:t>,</w:t>
      </w:r>
      <w:r w:rsidR="00B50ADD" w:rsidRPr="00B50ADD">
        <w:rPr>
          <w:rFonts w:eastAsia="Times New Roman" w:cstheme="minorHAnsi"/>
          <w:sz w:val="24"/>
          <w:szCs w:val="24"/>
          <w:lang w:eastAsia="fr-FR"/>
        </w:rPr>
        <w:t xml:space="preserve"> </w:t>
      </w:r>
      <w:r w:rsidR="00B50ADD" w:rsidRPr="00C005EC">
        <w:rPr>
          <w:rFonts w:eastAsia="Times New Roman" w:cstheme="minorHAnsi"/>
          <w:sz w:val="24"/>
          <w:szCs w:val="24"/>
          <w:lang w:eastAsia="fr-FR"/>
        </w:rPr>
        <w:t>dans une salle de cinéma</w:t>
      </w:r>
      <w:r w:rsidR="00B50ADD">
        <w:rPr>
          <w:rFonts w:eastAsia="Times New Roman" w:cstheme="minorHAnsi"/>
          <w:sz w:val="24"/>
          <w:szCs w:val="24"/>
          <w:lang w:eastAsia="fr-FR"/>
        </w:rPr>
        <w:t>,</w:t>
      </w:r>
      <w:r w:rsidRPr="00C005EC">
        <w:rPr>
          <w:rFonts w:eastAsia="Times New Roman" w:cstheme="minorHAnsi"/>
          <w:sz w:val="24"/>
          <w:szCs w:val="24"/>
          <w:lang w:eastAsia="fr-FR"/>
        </w:rPr>
        <w:t xml:space="preserve"> des films réalisés dans le cadre </w:t>
      </w:r>
      <w:r w:rsidR="00B50ADD">
        <w:rPr>
          <w:rFonts w:eastAsia="Times New Roman" w:cstheme="minorHAnsi"/>
          <w:sz w:val="24"/>
          <w:szCs w:val="24"/>
          <w:lang w:eastAsia="fr-FR"/>
        </w:rPr>
        <w:t>des ateliers vidéo</w:t>
      </w:r>
      <w:r w:rsidRPr="00C005EC">
        <w:rPr>
          <w:rFonts w:eastAsia="Times New Roman" w:cstheme="minorHAnsi"/>
          <w:sz w:val="24"/>
          <w:szCs w:val="24"/>
          <w:lang w:eastAsia="fr-FR"/>
        </w:rPr>
        <w:t xml:space="preserve">. </w:t>
      </w:r>
    </w:p>
    <w:p w:rsidR="00C005EC" w:rsidRPr="00C005EC" w:rsidRDefault="00C005EC" w:rsidP="00C005EC">
      <w:pPr>
        <w:pStyle w:val="Paragraphedeliste"/>
        <w:numPr>
          <w:ilvl w:val="0"/>
          <w:numId w:val="4"/>
        </w:numPr>
        <w:spacing w:before="100" w:beforeAutospacing="1" w:after="119" w:line="278" w:lineRule="atLeast"/>
        <w:ind w:right="0"/>
        <w:rPr>
          <w:rFonts w:eastAsia="Times New Roman" w:cstheme="minorHAnsi"/>
          <w:sz w:val="24"/>
          <w:szCs w:val="24"/>
          <w:lang w:eastAsia="fr-FR"/>
        </w:rPr>
      </w:pPr>
      <w:r w:rsidRPr="00C005EC">
        <w:rPr>
          <w:rFonts w:eastAsia="Times New Roman" w:cstheme="minorHAnsi"/>
          <w:sz w:val="24"/>
          <w:szCs w:val="24"/>
          <w:lang w:eastAsia="fr-FR"/>
        </w:rPr>
        <w:t xml:space="preserve">Rencontre </w:t>
      </w:r>
      <w:r w:rsidR="00B50ADD">
        <w:rPr>
          <w:rFonts w:eastAsia="Times New Roman" w:cstheme="minorHAnsi"/>
          <w:sz w:val="24"/>
          <w:szCs w:val="24"/>
          <w:lang w:eastAsia="fr-FR"/>
        </w:rPr>
        <w:t xml:space="preserve">et pratique </w:t>
      </w:r>
      <w:r w:rsidRPr="00C005EC">
        <w:rPr>
          <w:rFonts w:eastAsia="Times New Roman" w:cstheme="minorHAnsi"/>
          <w:sz w:val="24"/>
          <w:szCs w:val="24"/>
          <w:lang w:eastAsia="fr-FR"/>
        </w:rPr>
        <w:t xml:space="preserve">avec des professionnels sous forme d’ateliers tournants. </w:t>
      </w:r>
    </w:p>
    <w:p w:rsidR="00C005EC" w:rsidRPr="00C005EC" w:rsidRDefault="00C005EC" w:rsidP="00C005EC">
      <w:pPr>
        <w:spacing w:before="100" w:beforeAutospacing="1" w:after="119" w:line="278" w:lineRule="atLeast"/>
        <w:ind w:left="0" w:right="0"/>
        <w:rPr>
          <w:rFonts w:eastAsia="Times New Roman" w:cstheme="minorHAnsi"/>
          <w:sz w:val="24"/>
          <w:szCs w:val="24"/>
          <w:lang w:eastAsia="fr-FR"/>
        </w:rPr>
      </w:pPr>
      <w:r w:rsidRPr="00C005EC">
        <w:rPr>
          <w:rFonts w:eastAsia="Times New Roman" w:cstheme="minorHAnsi"/>
          <w:sz w:val="24"/>
          <w:szCs w:val="24"/>
          <w:lang w:eastAsia="fr-FR"/>
        </w:rPr>
        <w:t xml:space="preserve">Ce forum est financé par la DRAC et le Conseil Départemental : le transport des élèves est pris en charge ainsi que les interventions des professionnels. Il constitue une conclusion valorisante pour chacun. </w:t>
      </w:r>
    </w:p>
    <w:p w:rsidR="00C005EC" w:rsidRPr="00C005EC" w:rsidRDefault="00C005EC" w:rsidP="00C005EC">
      <w:pPr>
        <w:spacing w:before="100" w:beforeAutospacing="1" w:after="119" w:line="278" w:lineRule="atLeast"/>
        <w:ind w:left="0" w:right="0"/>
        <w:rPr>
          <w:rFonts w:eastAsia="Times New Roman" w:cstheme="minorHAnsi"/>
          <w:sz w:val="24"/>
          <w:szCs w:val="24"/>
          <w:lang w:eastAsia="fr-FR"/>
        </w:rPr>
      </w:pPr>
      <w:r w:rsidRPr="00C005EC">
        <w:rPr>
          <w:rFonts w:eastAsia="Times New Roman" w:cstheme="minorHAnsi"/>
          <w:sz w:val="24"/>
          <w:szCs w:val="24"/>
          <w:lang w:eastAsia="fr-FR"/>
        </w:rPr>
        <w:t xml:space="preserve">Pour en savoir plus : </w:t>
      </w:r>
      <w:hyperlink r:id="rId12" w:history="1">
        <w:r w:rsidRPr="00C005EC">
          <w:rPr>
            <w:rStyle w:val="Lienhypertexte"/>
            <w:rFonts w:eastAsia="Times New Roman" w:cstheme="minorHAnsi"/>
            <w:color w:val="auto"/>
            <w:sz w:val="24"/>
            <w:szCs w:val="24"/>
            <w:lang w:eastAsia="fr-FR"/>
          </w:rPr>
          <w:t>http://artsculture.ac-dijon.fr/spip.php?article1303</w:t>
        </w:r>
      </w:hyperlink>
      <w:r w:rsidRPr="00C005EC">
        <w:rPr>
          <w:rFonts w:eastAsia="Times New Roman" w:cstheme="minorHAnsi"/>
          <w:sz w:val="24"/>
          <w:szCs w:val="24"/>
          <w:lang w:eastAsia="fr-FR"/>
        </w:rPr>
        <w:t xml:space="preserve"> </w:t>
      </w:r>
    </w:p>
    <w:p w:rsidR="00C005EC" w:rsidRPr="00C005EC" w:rsidRDefault="00C005EC" w:rsidP="00C005EC">
      <w:pPr>
        <w:spacing w:before="100" w:beforeAutospacing="1" w:after="119" w:line="278" w:lineRule="atLeast"/>
        <w:ind w:left="0" w:right="0"/>
        <w:rPr>
          <w:rFonts w:eastAsia="Times New Roman" w:cstheme="minorHAnsi"/>
          <w:sz w:val="24"/>
          <w:szCs w:val="24"/>
          <w:lang w:eastAsia="fr-FR"/>
        </w:rPr>
      </w:pPr>
      <w:r w:rsidRPr="00C005EC">
        <w:rPr>
          <w:rFonts w:eastAsia="Times New Roman" w:cstheme="minorHAnsi"/>
          <w:sz w:val="24"/>
          <w:szCs w:val="24"/>
          <w:lang w:eastAsia="fr-FR"/>
        </w:rPr>
        <w:t xml:space="preserve">Pour visualiser plusieurs courts-métrages réalisés dans le cadre des ateliers : </w:t>
      </w:r>
      <w:hyperlink r:id="rId13" w:history="1">
        <w:r w:rsidRPr="00C005EC">
          <w:rPr>
            <w:rStyle w:val="Lienhypertexte"/>
            <w:rFonts w:eastAsia="Times New Roman" w:cstheme="minorHAnsi"/>
            <w:color w:val="auto"/>
            <w:sz w:val="24"/>
            <w:szCs w:val="24"/>
            <w:lang w:eastAsia="fr-FR"/>
          </w:rPr>
          <w:t>http://www.odil.tv/groupement/ateliers-college-au-cinema-2016/</w:t>
        </w:r>
      </w:hyperlink>
    </w:p>
    <w:p w:rsidR="00C005EC" w:rsidRPr="00C005EC" w:rsidRDefault="00C005EC" w:rsidP="00C005EC">
      <w:pPr>
        <w:spacing w:before="100" w:beforeAutospacing="1" w:after="119" w:line="278" w:lineRule="atLeast"/>
        <w:ind w:left="0" w:right="0"/>
        <w:rPr>
          <w:rFonts w:eastAsia="Times New Roman" w:cstheme="minorHAnsi"/>
          <w:sz w:val="24"/>
          <w:szCs w:val="24"/>
          <w:lang w:eastAsia="fr-FR"/>
        </w:rPr>
      </w:pPr>
    </w:p>
    <w:p w:rsidR="00C005EC" w:rsidRPr="00B50ADD" w:rsidRDefault="00C005EC" w:rsidP="00C005EC">
      <w:pPr>
        <w:pStyle w:val="NormalWeb"/>
        <w:shd w:val="clear" w:color="auto" w:fill="FFFFFF"/>
        <w:spacing w:beforeAutospacing="0" w:after="75"/>
        <w:jc w:val="both"/>
        <w:rPr>
          <w:rStyle w:val="lev"/>
          <w:rFonts w:asciiTheme="minorHAnsi" w:hAnsiTheme="minorHAnsi" w:cstheme="minorHAnsi"/>
          <w:b w:val="0"/>
          <w:i/>
        </w:rPr>
      </w:pPr>
      <w:r w:rsidRPr="00B50ADD">
        <w:rPr>
          <w:rStyle w:val="lev"/>
          <w:rFonts w:asciiTheme="minorHAnsi" w:hAnsiTheme="minorHAnsi" w:cstheme="minorHAnsi"/>
          <w:b w:val="0"/>
          <w:i/>
        </w:rPr>
        <w:t>Contacts pour les ateliers vidéo :</w:t>
      </w:r>
    </w:p>
    <w:p w:rsidR="00C005EC" w:rsidRPr="00B50ADD" w:rsidRDefault="00C005EC" w:rsidP="00C005EC">
      <w:pPr>
        <w:pStyle w:val="NormalWeb"/>
        <w:shd w:val="clear" w:color="auto" w:fill="FFFFFF"/>
        <w:spacing w:beforeAutospacing="0" w:after="75"/>
        <w:jc w:val="both"/>
        <w:rPr>
          <w:rFonts w:asciiTheme="minorHAnsi" w:hAnsiTheme="minorHAnsi" w:cstheme="minorHAnsi"/>
          <w:i/>
        </w:rPr>
      </w:pPr>
    </w:p>
    <w:p w:rsidR="00C005EC" w:rsidRPr="00B50ADD" w:rsidRDefault="00C005EC" w:rsidP="00C005EC">
      <w:pPr>
        <w:pStyle w:val="NormalWeb"/>
        <w:shd w:val="clear" w:color="auto" w:fill="FFFFFF"/>
        <w:spacing w:beforeAutospacing="0" w:after="75"/>
        <w:jc w:val="both"/>
        <w:rPr>
          <w:rFonts w:asciiTheme="minorHAnsi" w:hAnsiTheme="minorHAnsi" w:cstheme="minorHAnsi"/>
        </w:rPr>
      </w:pPr>
      <w:proofErr w:type="spellStart"/>
      <w:r w:rsidRPr="00B50ADD">
        <w:rPr>
          <w:rStyle w:val="lev"/>
          <w:rFonts w:asciiTheme="minorHAnsi" w:hAnsiTheme="minorHAnsi" w:cstheme="minorHAnsi"/>
          <w:b w:val="0"/>
        </w:rPr>
        <w:t>Cinéressources</w:t>
      </w:r>
      <w:proofErr w:type="spellEnd"/>
      <w:r w:rsidRPr="00B50ADD">
        <w:rPr>
          <w:rStyle w:val="lev"/>
          <w:rFonts w:asciiTheme="minorHAnsi" w:hAnsiTheme="minorHAnsi" w:cstheme="minorHAnsi"/>
          <w:b w:val="0"/>
        </w:rPr>
        <w:t xml:space="preserve"> 71 (Mâcon)</w:t>
      </w:r>
      <w:r w:rsidRPr="00B50ADD">
        <w:rPr>
          <w:rFonts w:asciiTheme="minorHAnsi" w:hAnsiTheme="minorHAnsi" w:cstheme="minorHAnsi"/>
        </w:rPr>
        <w:t> </w:t>
      </w:r>
      <w:hyperlink r:id="rId14" w:history="1">
        <w:r w:rsidRPr="00B50ADD">
          <w:rPr>
            <w:rStyle w:val="Lienhypertexte"/>
            <w:rFonts w:asciiTheme="minorHAnsi" w:hAnsiTheme="minorHAnsi" w:cstheme="minorHAnsi"/>
            <w:color w:val="auto"/>
            <w:u w:val="none"/>
          </w:rPr>
          <w:t>contact@cineressources71.net</w:t>
        </w:r>
      </w:hyperlink>
    </w:p>
    <w:p w:rsidR="00C005EC" w:rsidRPr="00B50ADD" w:rsidRDefault="00C005EC" w:rsidP="00C005EC">
      <w:pPr>
        <w:pStyle w:val="NormalWeb"/>
        <w:shd w:val="clear" w:color="auto" w:fill="FFFFFF"/>
        <w:spacing w:beforeAutospacing="0" w:after="75"/>
        <w:jc w:val="both"/>
        <w:rPr>
          <w:rFonts w:asciiTheme="minorHAnsi" w:hAnsiTheme="minorHAnsi" w:cstheme="minorHAnsi"/>
        </w:rPr>
      </w:pPr>
      <w:proofErr w:type="spellStart"/>
      <w:r w:rsidRPr="00B50ADD">
        <w:rPr>
          <w:rStyle w:val="lev"/>
          <w:rFonts w:asciiTheme="minorHAnsi" w:hAnsiTheme="minorHAnsi" w:cstheme="minorHAnsi"/>
          <w:b w:val="0"/>
        </w:rPr>
        <w:t>Labozero</w:t>
      </w:r>
      <w:proofErr w:type="spellEnd"/>
      <w:r w:rsidRPr="00B50ADD">
        <w:rPr>
          <w:rStyle w:val="lev"/>
          <w:rFonts w:asciiTheme="minorHAnsi" w:hAnsiTheme="minorHAnsi" w:cstheme="minorHAnsi"/>
          <w:b w:val="0"/>
        </w:rPr>
        <w:t xml:space="preserve"> (Montceau-les-Mines) </w:t>
      </w:r>
      <w:hyperlink r:id="rId15" w:history="1">
        <w:r w:rsidRPr="00B50ADD">
          <w:rPr>
            <w:rStyle w:val="Lienhypertexte"/>
            <w:rFonts w:asciiTheme="minorHAnsi" w:hAnsiTheme="minorHAnsi" w:cstheme="minorHAnsi"/>
            <w:color w:val="auto"/>
            <w:u w:val="none"/>
          </w:rPr>
          <w:t>labozero.laetitia@gmail.com</w:t>
        </w:r>
      </w:hyperlink>
    </w:p>
    <w:p w:rsidR="00C005EC" w:rsidRPr="00B50ADD" w:rsidRDefault="00C005EC" w:rsidP="00C005EC">
      <w:pPr>
        <w:pStyle w:val="NormalWeb"/>
        <w:shd w:val="clear" w:color="auto" w:fill="FFFFFF"/>
        <w:spacing w:beforeAutospacing="0" w:after="75"/>
        <w:jc w:val="both"/>
        <w:rPr>
          <w:rFonts w:asciiTheme="minorHAnsi" w:hAnsiTheme="minorHAnsi" w:cstheme="minorHAnsi"/>
        </w:rPr>
      </w:pPr>
      <w:proofErr w:type="spellStart"/>
      <w:r w:rsidRPr="00B50ADD">
        <w:rPr>
          <w:rStyle w:val="lev"/>
          <w:rFonts w:asciiTheme="minorHAnsi" w:hAnsiTheme="minorHAnsi" w:cstheme="minorHAnsi"/>
          <w:b w:val="0"/>
        </w:rPr>
        <w:t>Labodanim</w:t>
      </w:r>
      <w:proofErr w:type="spellEnd"/>
      <w:r w:rsidRPr="00B50ADD">
        <w:rPr>
          <w:rStyle w:val="lev"/>
          <w:rFonts w:asciiTheme="minorHAnsi" w:hAnsiTheme="minorHAnsi" w:cstheme="minorHAnsi"/>
          <w:b w:val="0"/>
        </w:rPr>
        <w:t xml:space="preserve"> (Mâcon) / cinéma d’animation</w:t>
      </w:r>
      <w:r w:rsidRPr="00B50ADD">
        <w:rPr>
          <w:rFonts w:asciiTheme="minorHAnsi" w:hAnsiTheme="minorHAnsi" w:cstheme="minorHAnsi"/>
        </w:rPr>
        <w:t> </w:t>
      </w:r>
      <w:hyperlink r:id="rId16" w:history="1">
        <w:r w:rsidRPr="00B50ADD">
          <w:rPr>
            <w:rStyle w:val="Lienhypertexte"/>
            <w:rFonts w:asciiTheme="minorHAnsi" w:hAnsiTheme="minorHAnsi" w:cstheme="minorHAnsi"/>
            <w:color w:val="auto"/>
            <w:u w:val="none"/>
          </w:rPr>
          <w:t>contact@labodanim.com</w:t>
        </w:r>
      </w:hyperlink>
    </w:p>
    <w:p w:rsidR="00C005EC" w:rsidRPr="00C005EC" w:rsidRDefault="00C005EC" w:rsidP="00C005EC">
      <w:pPr>
        <w:spacing w:before="100" w:beforeAutospacing="1" w:after="119" w:line="278" w:lineRule="atLeast"/>
        <w:ind w:left="0" w:right="0"/>
        <w:rPr>
          <w:rFonts w:eastAsia="Times New Roman" w:cstheme="minorHAnsi"/>
          <w:sz w:val="24"/>
          <w:szCs w:val="24"/>
          <w:lang w:eastAsia="fr-FR"/>
        </w:rPr>
      </w:pPr>
    </w:p>
    <w:p w:rsidR="00B9059D" w:rsidRPr="00330187" w:rsidRDefault="00B9059D" w:rsidP="00EB0B07">
      <w:pPr>
        <w:spacing w:before="100" w:beforeAutospacing="1" w:after="119" w:line="278" w:lineRule="atLeast"/>
        <w:ind w:left="0" w:right="0"/>
        <w:rPr>
          <w:rFonts w:eastAsia="Times New Roman" w:cstheme="minorHAnsi"/>
          <w:sz w:val="24"/>
          <w:szCs w:val="24"/>
          <w:lang w:eastAsia="fr-FR"/>
        </w:rPr>
      </w:pPr>
    </w:p>
    <w:p w:rsidR="00B9059D" w:rsidRPr="00330187" w:rsidRDefault="00B9059D" w:rsidP="00330187">
      <w:pPr>
        <w:spacing w:before="113" w:after="240" w:line="278" w:lineRule="atLeast"/>
        <w:ind w:left="2432" w:right="0"/>
        <w:rPr>
          <w:rFonts w:eastAsia="Times New Roman" w:cstheme="minorHAnsi"/>
          <w:sz w:val="24"/>
          <w:szCs w:val="24"/>
          <w:lang w:eastAsia="fr-FR"/>
        </w:rPr>
      </w:pPr>
    </w:p>
    <w:p w:rsidR="00B9059D" w:rsidRPr="00330187" w:rsidRDefault="00B9059D" w:rsidP="00330187">
      <w:pPr>
        <w:spacing w:before="100" w:beforeAutospacing="1" w:line="278" w:lineRule="atLeast"/>
        <w:ind w:left="2432" w:right="0"/>
        <w:rPr>
          <w:rFonts w:eastAsia="Times New Roman" w:cstheme="minorHAnsi"/>
          <w:sz w:val="24"/>
          <w:szCs w:val="24"/>
          <w:lang w:eastAsia="fr-FR"/>
        </w:rPr>
      </w:pPr>
      <w:bookmarkStart w:id="0" w:name="OLE_LINK3"/>
      <w:bookmarkEnd w:id="0"/>
    </w:p>
    <w:p w:rsidR="00177E58" w:rsidRDefault="00177E58">
      <w:pPr>
        <w:rPr>
          <w:rFonts w:cstheme="minorHAnsi"/>
          <w:sz w:val="24"/>
          <w:szCs w:val="24"/>
        </w:rPr>
      </w:pPr>
      <w:r>
        <w:rPr>
          <w:rFonts w:cstheme="minorHAnsi"/>
          <w:sz w:val="24"/>
          <w:szCs w:val="24"/>
        </w:rPr>
        <w:br w:type="page"/>
      </w:r>
    </w:p>
    <w:p w:rsidR="00B9059D" w:rsidRPr="00177E58" w:rsidRDefault="00DD139F" w:rsidP="00177E58">
      <w:pPr>
        <w:ind w:left="0"/>
        <w:jc w:val="center"/>
        <w:rPr>
          <w:rFonts w:cstheme="minorHAnsi"/>
          <w:b/>
          <w:sz w:val="32"/>
          <w:szCs w:val="32"/>
        </w:rPr>
      </w:pPr>
      <w:r w:rsidRPr="00177E58">
        <w:rPr>
          <w:rFonts w:cstheme="minorHAnsi"/>
          <w:b/>
          <w:noProof/>
          <w:sz w:val="32"/>
          <w:szCs w:val="32"/>
          <w:lang w:eastAsia="fr-FR"/>
        </w:rPr>
        <w:lastRenderedPageBreak/>
        <w:drawing>
          <wp:anchor distT="0" distB="0" distL="114300" distR="114300" simplePos="0" relativeHeight="251658240" behindDoc="0" locked="0" layoutInCell="1" allowOverlap="1">
            <wp:simplePos x="0" y="0"/>
            <wp:positionH relativeFrom="column">
              <wp:posOffset>-367030</wp:posOffset>
            </wp:positionH>
            <wp:positionV relativeFrom="paragraph">
              <wp:posOffset>496570</wp:posOffset>
            </wp:positionV>
            <wp:extent cx="7335520" cy="4881880"/>
            <wp:effectExtent l="1905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7335520" cy="4881880"/>
                    </a:xfrm>
                    <a:prstGeom prst="rect">
                      <a:avLst/>
                    </a:prstGeom>
                    <a:noFill/>
                    <a:ln w="9525">
                      <a:noFill/>
                      <a:miter lim="800000"/>
                      <a:headEnd/>
                      <a:tailEnd/>
                    </a:ln>
                  </pic:spPr>
                </pic:pic>
              </a:graphicData>
            </a:graphic>
          </wp:anchor>
        </w:drawing>
      </w:r>
      <w:r w:rsidRPr="00177E58">
        <w:rPr>
          <w:rFonts w:cstheme="minorHAnsi"/>
          <w:b/>
          <w:sz w:val="32"/>
          <w:szCs w:val="32"/>
        </w:rPr>
        <w:t>ANNEXE</w:t>
      </w:r>
    </w:p>
    <w:p w:rsidR="00DD139F" w:rsidRPr="00330187" w:rsidRDefault="00DD139F" w:rsidP="00DD139F">
      <w:pPr>
        <w:ind w:left="0"/>
        <w:jc w:val="center"/>
        <w:rPr>
          <w:rFonts w:cstheme="minorHAnsi"/>
          <w:sz w:val="24"/>
          <w:szCs w:val="24"/>
        </w:rPr>
      </w:pPr>
    </w:p>
    <w:sectPr w:rsidR="00DD139F" w:rsidRPr="00330187" w:rsidSect="00C005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i1026" type="#_x0000_t75" alt="-" style="width:3.15pt;height:3.15pt;visibility:visible;mso-wrap-style:square" o:bullet="t">
        <v:imagedata r:id="rId1" o:title="-"/>
      </v:shape>
    </w:pict>
  </w:numPicBullet>
  <w:abstractNum w:abstractNumId="0">
    <w:nsid w:val="18D4331C"/>
    <w:multiLevelType w:val="hybridMultilevel"/>
    <w:tmpl w:val="F0E4FDAC"/>
    <w:lvl w:ilvl="0" w:tplc="3CD068E4">
      <w:start w:val="1"/>
      <w:numFmt w:val="bullet"/>
      <w:lvlText w:val=""/>
      <w:lvlPicBulletId w:val="0"/>
      <w:lvlJc w:val="left"/>
      <w:pPr>
        <w:tabs>
          <w:tab w:val="num" w:pos="720"/>
        </w:tabs>
        <w:ind w:left="720" w:hanging="360"/>
      </w:pPr>
      <w:rPr>
        <w:rFonts w:ascii="Symbol" w:hAnsi="Symbol" w:hint="default"/>
      </w:rPr>
    </w:lvl>
    <w:lvl w:ilvl="1" w:tplc="8C201FC4" w:tentative="1">
      <w:start w:val="1"/>
      <w:numFmt w:val="bullet"/>
      <w:lvlText w:val=""/>
      <w:lvlJc w:val="left"/>
      <w:pPr>
        <w:tabs>
          <w:tab w:val="num" w:pos="1440"/>
        </w:tabs>
        <w:ind w:left="1440" w:hanging="360"/>
      </w:pPr>
      <w:rPr>
        <w:rFonts w:ascii="Symbol" w:hAnsi="Symbol" w:hint="default"/>
      </w:rPr>
    </w:lvl>
    <w:lvl w:ilvl="2" w:tplc="28106F1C" w:tentative="1">
      <w:start w:val="1"/>
      <w:numFmt w:val="bullet"/>
      <w:lvlText w:val=""/>
      <w:lvlJc w:val="left"/>
      <w:pPr>
        <w:tabs>
          <w:tab w:val="num" w:pos="2160"/>
        </w:tabs>
        <w:ind w:left="2160" w:hanging="360"/>
      </w:pPr>
      <w:rPr>
        <w:rFonts w:ascii="Symbol" w:hAnsi="Symbol" w:hint="default"/>
      </w:rPr>
    </w:lvl>
    <w:lvl w:ilvl="3" w:tplc="FD401064" w:tentative="1">
      <w:start w:val="1"/>
      <w:numFmt w:val="bullet"/>
      <w:lvlText w:val=""/>
      <w:lvlJc w:val="left"/>
      <w:pPr>
        <w:tabs>
          <w:tab w:val="num" w:pos="2880"/>
        </w:tabs>
        <w:ind w:left="2880" w:hanging="360"/>
      </w:pPr>
      <w:rPr>
        <w:rFonts w:ascii="Symbol" w:hAnsi="Symbol" w:hint="default"/>
      </w:rPr>
    </w:lvl>
    <w:lvl w:ilvl="4" w:tplc="49EC3834" w:tentative="1">
      <w:start w:val="1"/>
      <w:numFmt w:val="bullet"/>
      <w:lvlText w:val=""/>
      <w:lvlJc w:val="left"/>
      <w:pPr>
        <w:tabs>
          <w:tab w:val="num" w:pos="3600"/>
        </w:tabs>
        <w:ind w:left="3600" w:hanging="360"/>
      </w:pPr>
      <w:rPr>
        <w:rFonts w:ascii="Symbol" w:hAnsi="Symbol" w:hint="default"/>
      </w:rPr>
    </w:lvl>
    <w:lvl w:ilvl="5" w:tplc="71DA2C3C" w:tentative="1">
      <w:start w:val="1"/>
      <w:numFmt w:val="bullet"/>
      <w:lvlText w:val=""/>
      <w:lvlJc w:val="left"/>
      <w:pPr>
        <w:tabs>
          <w:tab w:val="num" w:pos="4320"/>
        </w:tabs>
        <w:ind w:left="4320" w:hanging="360"/>
      </w:pPr>
      <w:rPr>
        <w:rFonts w:ascii="Symbol" w:hAnsi="Symbol" w:hint="default"/>
      </w:rPr>
    </w:lvl>
    <w:lvl w:ilvl="6" w:tplc="714A9958" w:tentative="1">
      <w:start w:val="1"/>
      <w:numFmt w:val="bullet"/>
      <w:lvlText w:val=""/>
      <w:lvlJc w:val="left"/>
      <w:pPr>
        <w:tabs>
          <w:tab w:val="num" w:pos="5040"/>
        </w:tabs>
        <w:ind w:left="5040" w:hanging="360"/>
      </w:pPr>
      <w:rPr>
        <w:rFonts w:ascii="Symbol" w:hAnsi="Symbol" w:hint="default"/>
      </w:rPr>
    </w:lvl>
    <w:lvl w:ilvl="7" w:tplc="4FF8605E" w:tentative="1">
      <w:start w:val="1"/>
      <w:numFmt w:val="bullet"/>
      <w:lvlText w:val=""/>
      <w:lvlJc w:val="left"/>
      <w:pPr>
        <w:tabs>
          <w:tab w:val="num" w:pos="5760"/>
        </w:tabs>
        <w:ind w:left="5760" w:hanging="360"/>
      </w:pPr>
      <w:rPr>
        <w:rFonts w:ascii="Symbol" w:hAnsi="Symbol" w:hint="default"/>
      </w:rPr>
    </w:lvl>
    <w:lvl w:ilvl="8" w:tplc="64B02A36" w:tentative="1">
      <w:start w:val="1"/>
      <w:numFmt w:val="bullet"/>
      <w:lvlText w:val=""/>
      <w:lvlJc w:val="left"/>
      <w:pPr>
        <w:tabs>
          <w:tab w:val="num" w:pos="6480"/>
        </w:tabs>
        <w:ind w:left="6480" w:hanging="360"/>
      </w:pPr>
      <w:rPr>
        <w:rFonts w:ascii="Symbol" w:hAnsi="Symbol" w:hint="default"/>
      </w:rPr>
    </w:lvl>
  </w:abstractNum>
  <w:abstractNum w:abstractNumId="1">
    <w:nsid w:val="33C12D89"/>
    <w:multiLevelType w:val="hybridMultilevel"/>
    <w:tmpl w:val="40AC6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B76494"/>
    <w:multiLevelType w:val="hybridMultilevel"/>
    <w:tmpl w:val="91A62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852987"/>
    <w:multiLevelType w:val="hybridMultilevel"/>
    <w:tmpl w:val="96BEA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19567B"/>
    <w:multiLevelType w:val="hybridMultilevel"/>
    <w:tmpl w:val="398AD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453AD7"/>
    <w:multiLevelType w:val="hybridMultilevel"/>
    <w:tmpl w:val="F9003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AF7AE7"/>
    <w:multiLevelType w:val="hybridMultilevel"/>
    <w:tmpl w:val="687A8396"/>
    <w:lvl w:ilvl="0" w:tplc="9BB88394">
      <w:start w:val="1"/>
      <w:numFmt w:val="bullet"/>
      <w:lvlText w:val=""/>
      <w:lvlPicBulletId w:val="0"/>
      <w:lvlJc w:val="left"/>
      <w:pPr>
        <w:tabs>
          <w:tab w:val="num" w:pos="720"/>
        </w:tabs>
        <w:ind w:left="720" w:hanging="360"/>
      </w:pPr>
      <w:rPr>
        <w:rFonts w:ascii="Symbol" w:hAnsi="Symbol" w:hint="default"/>
      </w:rPr>
    </w:lvl>
    <w:lvl w:ilvl="1" w:tplc="382AFB9A" w:tentative="1">
      <w:start w:val="1"/>
      <w:numFmt w:val="bullet"/>
      <w:lvlText w:val=""/>
      <w:lvlJc w:val="left"/>
      <w:pPr>
        <w:tabs>
          <w:tab w:val="num" w:pos="1440"/>
        </w:tabs>
        <w:ind w:left="1440" w:hanging="360"/>
      </w:pPr>
      <w:rPr>
        <w:rFonts w:ascii="Symbol" w:hAnsi="Symbol" w:hint="default"/>
      </w:rPr>
    </w:lvl>
    <w:lvl w:ilvl="2" w:tplc="F0942496" w:tentative="1">
      <w:start w:val="1"/>
      <w:numFmt w:val="bullet"/>
      <w:lvlText w:val=""/>
      <w:lvlJc w:val="left"/>
      <w:pPr>
        <w:tabs>
          <w:tab w:val="num" w:pos="2160"/>
        </w:tabs>
        <w:ind w:left="2160" w:hanging="360"/>
      </w:pPr>
      <w:rPr>
        <w:rFonts w:ascii="Symbol" w:hAnsi="Symbol" w:hint="default"/>
      </w:rPr>
    </w:lvl>
    <w:lvl w:ilvl="3" w:tplc="D81E938A" w:tentative="1">
      <w:start w:val="1"/>
      <w:numFmt w:val="bullet"/>
      <w:lvlText w:val=""/>
      <w:lvlJc w:val="left"/>
      <w:pPr>
        <w:tabs>
          <w:tab w:val="num" w:pos="2880"/>
        </w:tabs>
        <w:ind w:left="2880" w:hanging="360"/>
      </w:pPr>
      <w:rPr>
        <w:rFonts w:ascii="Symbol" w:hAnsi="Symbol" w:hint="default"/>
      </w:rPr>
    </w:lvl>
    <w:lvl w:ilvl="4" w:tplc="9B50BB94" w:tentative="1">
      <w:start w:val="1"/>
      <w:numFmt w:val="bullet"/>
      <w:lvlText w:val=""/>
      <w:lvlJc w:val="left"/>
      <w:pPr>
        <w:tabs>
          <w:tab w:val="num" w:pos="3600"/>
        </w:tabs>
        <w:ind w:left="3600" w:hanging="360"/>
      </w:pPr>
      <w:rPr>
        <w:rFonts w:ascii="Symbol" w:hAnsi="Symbol" w:hint="default"/>
      </w:rPr>
    </w:lvl>
    <w:lvl w:ilvl="5" w:tplc="BBE838CE" w:tentative="1">
      <w:start w:val="1"/>
      <w:numFmt w:val="bullet"/>
      <w:lvlText w:val=""/>
      <w:lvlJc w:val="left"/>
      <w:pPr>
        <w:tabs>
          <w:tab w:val="num" w:pos="4320"/>
        </w:tabs>
        <w:ind w:left="4320" w:hanging="360"/>
      </w:pPr>
      <w:rPr>
        <w:rFonts w:ascii="Symbol" w:hAnsi="Symbol" w:hint="default"/>
      </w:rPr>
    </w:lvl>
    <w:lvl w:ilvl="6" w:tplc="BEF426D6" w:tentative="1">
      <w:start w:val="1"/>
      <w:numFmt w:val="bullet"/>
      <w:lvlText w:val=""/>
      <w:lvlJc w:val="left"/>
      <w:pPr>
        <w:tabs>
          <w:tab w:val="num" w:pos="5040"/>
        </w:tabs>
        <w:ind w:left="5040" w:hanging="360"/>
      </w:pPr>
      <w:rPr>
        <w:rFonts w:ascii="Symbol" w:hAnsi="Symbol" w:hint="default"/>
      </w:rPr>
    </w:lvl>
    <w:lvl w:ilvl="7" w:tplc="69404D26" w:tentative="1">
      <w:start w:val="1"/>
      <w:numFmt w:val="bullet"/>
      <w:lvlText w:val=""/>
      <w:lvlJc w:val="left"/>
      <w:pPr>
        <w:tabs>
          <w:tab w:val="num" w:pos="5760"/>
        </w:tabs>
        <w:ind w:left="5760" w:hanging="360"/>
      </w:pPr>
      <w:rPr>
        <w:rFonts w:ascii="Symbol" w:hAnsi="Symbol" w:hint="default"/>
      </w:rPr>
    </w:lvl>
    <w:lvl w:ilvl="8" w:tplc="0E809C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B9059D"/>
    <w:rsid w:val="00177E58"/>
    <w:rsid w:val="001C393B"/>
    <w:rsid w:val="00240F2C"/>
    <w:rsid w:val="00330187"/>
    <w:rsid w:val="003E6ED0"/>
    <w:rsid w:val="00552C1A"/>
    <w:rsid w:val="00781A31"/>
    <w:rsid w:val="007D7836"/>
    <w:rsid w:val="008B4101"/>
    <w:rsid w:val="00915F13"/>
    <w:rsid w:val="00B50ADD"/>
    <w:rsid w:val="00B9059D"/>
    <w:rsid w:val="00C005EC"/>
    <w:rsid w:val="00DA6E43"/>
    <w:rsid w:val="00DD139F"/>
    <w:rsid w:val="00E54D48"/>
    <w:rsid w:val="00EB0B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480" w:lineRule="auto"/>
        <w:ind w:left="851" w:right="-96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01"/>
  </w:style>
  <w:style w:type="paragraph" w:styleId="Titre2">
    <w:name w:val="heading 2"/>
    <w:basedOn w:val="Normal"/>
    <w:next w:val="Normal"/>
    <w:link w:val="Titre2Car"/>
    <w:uiPriority w:val="9"/>
    <w:semiHidden/>
    <w:unhideWhenUsed/>
    <w:qFormat/>
    <w:rsid w:val="003301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link w:val="Titre5Car"/>
    <w:uiPriority w:val="9"/>
    <w:qFormat/>
    <w:rsid w:val="00B9059D"/>
    <w:pPr>
      <w:spacing w:before="100" w:beforeAutospacing="1" w:after="119" w:line="240" w:lineRule="auto"/>
      <w:ind w:left="0" w:right="0"/>
      <w:jc w:val="left"/>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B9059D"/>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B9059D"/>
    <w:pPr>
      <w:spacing w:before="100" w:beforeAutospacing="1" w:after="119" w:line="240" w:lineRule="auto"/>
      <w:ind w:left="0" w:right="0"/>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9059D"/>
    <w:rPr>
      <w:color w:val="0000FF"/>
      <w:u w:val="single"/>
    </w:rPr>
  </w:style>
  <w:style w:type="character" w:customStyle="1" w:styleId="Titre2Car">
    <w:name w:val="Titre 2 Car"/>
    <w:basedOn w:val="Policepardfaut"/>
    <w:link w:val="Titre2"/>
    <w:uiPriority w:val="9"/>
    <w:semiHidden/>
    <w:rsid w:val="00330187"/>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33018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0187"/>
    <w:rPr>
      <w:rFonts w:ascii="Tahoma" w:hAnsi="Tahoma" w:cs="Tahoma"/>
      <w:sz w:val="16"/>
      <w:szCs w:val="16"/>
    </w:rPr>
  </w:style>
  <w:style w:type="table" w:styleId="Grilledutableau">
    <w:name w:val="Table Grid"/>
    <w:basedOn w:val="TableauNormal"/>
    <w:uiPriority w:val="59"/>
    <w:rsid w:val="0033018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005EC"/>
    <w:pPr>
      <w:ind w:left="720"/>
      <w:contextualSpacing/>
    </w:pPr>
  </w:style>
  <w:style w:type="character" w:styleId="lev">
    <w:name w:val="Strong"/>
    <w:basedOn w:val="Policepardfaut"/>
    <w:uiPriority w:val="22"/>
    <w:qFormat/>
    <w:rsid w:val="00C005EC"/>
    <w:rPr>
      <w:b/>
      <w:bCs/>
    </w:rPr>
  </w:style>
</w:styles>
</file>

<file path=word/webSettings.xml><?xml version="1.0" encoding="utf-8"?>
<w:webSettings xmlns:r="http://schemas.openxmlformats.org/officeDocument/2006/relationships" xmlns:w="http://schemas.openxmlformats.org/wordprocessingml/2006/main">
  <w:divs>
    <w:div w:id="9575125">
      <w:bodyDiv w:val="1"/>
      <w:marLeft w:val="0"/>
      <w:marRight w:val="0"/>
      <w:marTop w:val="0"/>
      <w:marBottom w:val="0"/>
      <w:divBdr>
        <w:top w:val="none" w:sz="0" w:space="0" w:color="auto"/>
        <w:left w:val="none" w:sz="0" w:space="0" w:color="auto"/>
        <w:bottom w:val="none" w:sz="0" w:space="0" w:color="auto"/>
        <w:right w:val="none" w:sz="0" w:space="0" w:color="auto"/>
      </w:divBdr>
      <w:divsChild>
        <w:div w:id="1415859628">
          <w:marLeft w:val="0"/>
          <w:marRight w:val="0"/>
          <w:marTop w:val="0"/>
          <w:marBottom w:val="0"/>
          <w:divBdr>
            <w:top w:val="none" w:sz="0" w:space="0" w:color="auto"/>
            <w:left w:val="none" w:sz="0" w:space="0" w:color="auto"/>
            <w:bottom w:val="none" w:sz="0" w:space="0" w:color="auto"/>
            <w:right w:val="none" w:sz="0" w:space="0" w:color="auto"/>
          </w:divBdr>
        </w:div>
        <w:div w:id="1547175707">
          <w:marLeft w:val="0"/>
          <w:marRight w:val="0"/>
          <w:marTop w:val="0"/>
          <w:marBottom w:val="0"/>
          <w:divBdr>
            <w:top w:val="none" w:sz="0" w:space="0" w:color="auto"/>
            <w:left w:val="none" w:sz="0" w:space="0" w:color="auto"/>
            <w:bottom w:val="none" w:sz="0" w:space="0" w:color="auto"/>
            <w:right w:val="none" w:sz="0" w:space="0" w:color="auto"/>
          </w:divBdr>
        </w:div>
        <w:div w:id="812136335">
          <w:marLeft w:val="0"/>
          <w:marRight w:val="0"/>
          <w:marTop w:val="0"/>
          <w:marBottom w:val="0"/>
          <w:divBdr>
            <w:top w:val="none" w:sz="0" w:space="0" w:color="auto"/>
            <w:left w:val="none" w:sz="0" w:space="0" w:color="auto"/>
            <w:bottom w:val="none" w:sz="0" w:space="0" w:color="auto"/>
            <w:right w:val="none" w:sz="0" w:space="0" w:color="auto"/>
          </w:divBdr>
        </w:div>
      </w:divsChild>
    </w:div>
    <w:div w:id="60562897">
      <w:bodyDiv w:val="1"/>
      <w:marLeft w:val="0"/>
      <w:marRight w:val="0"/>
      <w:marTop w:val="0"/>
      <w:marBottom w:val="0"/>
      <w:divBdr>
        <w:top w:val="none" w:sz="0" w:space="0" w:color="auto"/>
        <w:left w:val="none" w:sz="0" w:space="0" w:color="auto"/>
        <w:bottom w:val="none" w:sz="0" w:space="0" w:color="auto"/>
        <w:right w:val="none" w:sz="0" w:space="0" w:color="auto"/>
      </w:divBdr>
    </w:div>
    <w:div w:id="1349058987">
      <w:bodyDiv w:val="1"/>
      <w:marLeft w:val="0"/>
      <w:marRight w:val="0"/>
      <w:marTop w:val="0"/>
      <w:marBottom w:val="0"/>
      <w:divBdr>
        <w:top w:val="none" w:sz="0" w:space="0" w:color="auto"/>
        <w:left w:val="none" w:sz="0" w:space="0" w:color="auto"/>
        <w:bottom w:val="none" w:sz="0" w:space="0" w:color="auto"/>
        <w:right w:val="none" w:sz="0" w:space="0" w:color="auto"/>
      </w:divBdr>
    </w:div>
    <w:div w:id="1432241373">
      <w:bodyDiv w:val="1"/>
      <w:marLeft w:val="0"/>
      <w:marRight w:val="0"/>
      <w:marTop w:val="0"/>
      <w:marBottom w:val="0"/>
      <w:divBdr>
        <w:top w:val="none" w:sz="0" w:space="0" w:color="auto"/>
        <w:left w:val="none" w:sz="0" w:space="0" w:color="auto"/>
        <w:bottom w:val="none" w:sz="0" w:space="0" w:color="auto"/>
        <w:right w:val="none" w:sz="0" w:space="0" w:color="auto"/>
      </w:divBdr>
      <w:divsChild>
        <w:div w:id="540553121">
          <w:marLeft w:val="0"/>
          <w:marRight w:val="0"/>
          <w:marTop w:val="0"/>
          <w:marBottom w:val="0"/>
          <w:divBdr>
            <w:top w:val="none" w:sz="0" w:space="0" w:color="auto"/>
            <w:left w:val="none" w:sz="0" w:space="0" w:color="auto"/>
            <w:bottom w:val="none" w:sz="0" w:space="0" w:color="auto"/>
            <w:right w:val="none" w:sz="0" w:space="0" w:color="auto"/>
          </w:divBdr>
        </w:div>
        <w:div w:id="1444305714">
          <w:marLeft w:val="0"/>
          <w:marRight w:val="0"/>
          <w:marTop w:val="0"/>
          <w:marBottom w:val="0"/>
          <w:divBdr>
            <w:top w:val="none" w:sz="0" w:space="0" w:color="auto"/>
            <w:left w:val="none" w:sz="0" w:space="0" w:color="auto"/>
            <w:bottom w:val="none" w:sz="0" w:space="0" w:color="auto"/>
            <w:right w:val="none" w:sz="0" w:space="0" w:color="auto"/>
          </w:divBdr>
        </w:div>
        <w:div w:id="709114555">
          <w:marLeft w:val="0"/>
          <w:marRight w:val="0"/>
          <w:marTop w:val="0"/>
          <w:marBottom w:val="0"/>
          <w:divBdr>
            <w:top w:val="none" w:sz="0" w:space="0" w:color="auto"/>
            <w:left w:val="none" w:sz="0" w:space="0" w:color="auto"/>
            <w:bottom w:val="none" w:sz="0" w:space="0" w:color="auto"/>
            <w:right w:val="none" w:sz="0" w:space="0" w:color="auto"/>
          </w:divBdr>
        </w:div>
        <w:div w:id="657001944">
          <w:marLeft w:val="0"/>
          <w:marRight w:val="0"/>
          <w:marTop w:val="0"/>
          <w:marBottom w:val="0"/>
          <w:divBdr>
            <w:top w:val="none" w:sz="0" w:space="0" w:color="auto"/>
            <w:left w:val="none" w:sz="0" w:space="0" w:color="auto"/>
            <w:bottom w:val="none" w:sz="0" w:space="0" w:color="auto"/>
            <w:right w:val="none" w:sz="0" w:space="0" w:color="auto"/>
          </w:divBdr>
        </w:div>
        <w:div w:id="609822041">
          <w:marLeft w:val="0"/>
          <w:marRight w:val="0"/>
          <w:marTop w:val="0"/>
          <w:marBottom w:val="0"/>
          <w:divBdr>
            <w:top w:val="none" w:sz="0" w:space="0" w:color="auto"/>
            <w:left w:val="none" w:sz="0" w:space="0" w:color="auto"/>
            <w:bottom w:val="none" w:sz="0" w:space="0" w:color="auto"/>
            <w:right w:val="none" w:sz="0" w:space="0" w:color="auto"/>
          </w:divBdr>
        </w:div>
        <w:div w:id="1544830465">
          <w:marLeft w:val="0"/>
          <w:marRight w:val="0"/>
          <w:marTop w:val="0"/>
          <w:marBottom w:val="0"/>
          <w:divBdr>
            <w:top w:val="none" w:sz="0" w:space="0" w:color="auto"/>
            <w:left w:val="none" w:sz="0" w:space="0" w:color="auto"/>
            <w:bottom w:val="none" w:sz="0" w:space="0" w:color="auto"/>
            <w:right w:val="none" w:sz="0" w:space="0" w:color="auto"/>
          </w:divBdr>
        </w:div>
      </w:divsChild>
    </w:div>
    <w:div w:id="1676492697">
      <w:bodyDiv w:val="1"/>
      <w:marLeft w:val="0"/>
      <w:marRight w:val="0"/>
      <w:marTop w:val="0"/>
      <w:marBottom w:val="0"/>
      <w:divBdr>
        <w:top w:val="none" w:sz="0" w:space="0" w:color="auto"/>
        <w:left w:val="none" w:sz="0" w:space="0" w:color="auto"/>
        <w:bottom w:val="none" w:sz="0" w:space="0" w:color="auto"/>
        <w:right w:val="none" w:sz="0" w:space="0" w:color="auto"/>
      </w:divBdr>
      <w:divsChild>
        <w:div w:id="64547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odenan-villot@cg71.fr" TargetMode="External"/><Relationship Id="rId13" Type="http://schemas.openxmlformats.org/officeDocument/2006/relationships/hyperlink" Target="http://www.odil.tv/groupement/ateliers-college-au-cinema-20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nabelle.renoud@ac-dijon.fr" TargetMode="External"/><Relationship Id="rId12" Type="http://schemas.openxmlformats.org/officeDocument/2006/relationships/hyperlink" Target="http://artsculture.ac-dijon.fr/spip.php?article1303"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contact@labodanim.com" TargetMode="External"/><Relationship Id="rId1" Type="http://schemas.openxmlformats.org/officeDocument/2006/relationships/customXml" Target="../customXml/item1.xml"/><Relationship Id="rId6" Type="http://schemas.openxmlformats.org/officeDocument/2006/relationships/hyperlink" Target="mailto:emeric.de-lastens@culture.gouv.fr" TargetMode="External"/><Relationship Id="rId11" Type="http://schemas.openxmlformats.org/officeDocument/2006/relationships/hyperlink" Target="http://collegeaucinema.ac-dijon.fr/" TargetMode="External"/><Relationship Id="rId5" Type="http://schemas.openxmlformats.org/officeDocument/2006/relationships/webSettings" Target="webSettings.xml"/><Relationship Id="rId15" Type="http://schemas.openxmlformats.org/officeDocument/2006/relationships/hyperlink" Target="mailto:labozero.laetitia@gmail.com" TargetMode="External"/><Relationship Id="rId10" Type="http://schemas.openxmlformats.org/officeDocument/2006/relationships/hyperlink" Target="http://www.transmettrelecinema.com/dispositif/college-au-cine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jestic71@orange.fr" TargetMode="External"/><Relationship Id="rId14" Type="http://schemas.openxmlformats.org/officeDocument/2006/relationships/hyperlink" Target="mailto:contact@cineressources71.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4E6B3-9D69-49F9-8934-BE4D58ED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7982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2017-09-05T08:29:00Z</dcterms:created>
  <dcterms:modified xsi:type="dcterms:W3CDTF">2017-09-05T08:29:00Z</dcterms:modified>
</cp:coreProperties>
</file>